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59557" w14:textId="0D41E5B6" w:rsidR="00D55AB1" w:rsidRDefault="00D55AB1" w:rsidP="005A2F78">
      <w:pPr>
        <w:pStyle w:val="Title"/>
        <w:rPr>
          <w:rFonts w:ascii="Arial" w:hAnsi="Arial" w:cs="Arial"/>
          <w:sz w:val="44"/>
          <w:szCs w:val="44"/>
        </w:rPr>
      </w:pPr>
      <w:r>
        <w:rPr>
          <w:rFonts w:ascii="Palatino Linotype" w:hAnsi="Palatino Linotype" w:cs="Arial"/>
          <w:noProof/>
          <w:sz w:val="20"/>
          <w:szCs w:val="20"/>
          <w:lang w:val="en-US"/>
        </w:rPr>
        <w:drawing>
          <wp:anchor distT="0" distB="0" distL="114300" distR="114300" simplePos="0" relativeHeight="251658240" behindDoc="0" locked="0" layoutInCell="1" allowOverlap="1" wp14:anchorId="71E29EBC" wp14:editId="38D1097B">
            <wp:simplePos x="0" y="0"/>
            <wp:positionH relativeFrom="column">
              <wp:posOffset>3741420</wp:posOffset>
            </wp:positionH>
            <wp:positionV relativeFrom="paragraph">
              <wp:posOffset>-172085</wp:posOffset>
            </wp:positionV>
            <wp:extent cx="1866900" cy="7467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illup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7467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44"/>
          <w:szCs w:val="44"/>
          <w:lang w:val="en-US"/>
        </w:rPr>
        <w:drawing>
          <wp:anchor distT="0" distB="0" distL="114300" distR="114300" simplePos="0" relativeHeight="251660288" behindDoc="1" locked="0" layoutInCell="1" allowOverlap="1" wp14:anchorId="42E5997F" wp14:editId="1F5B2BA1">
            <wp:simplePos x="0" y="0"/>
            <wp:positionH relativeFrom="margin">
              <wp:posOffset>472440</wp:posOffset>
            </wp:positionH>
            <wp:positionV relativeFrom="paragraph">
              <wp:posOffset>0</wp:posOffset>
            </wp:positionV>
            <wp:extent cx="2066988" cy="467360"/>
            <wp:effectExtent l="0" t="0" r="9525" b="8890"/>
            <wp:wrapThrough wrapText="bothSides">
              <wp:wrapPolygon edited="0">
                <wp:start x="0" y="0"/>
                <wp:lineTo x="0" y="21130"/>
                <wp:lineTo x="21500" y="21130"/>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A_Logo_Vertical_OfficialBlue_noreflec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988" cy="467360"/>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cs="Arial"/>
          <w:noProof/>
          <w:sz w:val="20"/>
          <w:szCs w:val="20"/>
        </w:rPr>
        <w:t xml:space="preserve"> </w:t>
      </w:r>
    </w:p>
    <w:p w14:paraId="248DEE98" w14:textId="51CA70C7" w:rsidR="00B86B7A" w:rsidRDefault="00B86B7A" w:rsidP="005A2F78">
      <w:pPr>
        <w:pStyle w:val="Title"/>
        <w:rPr>
          <w:rFonts w:ascii="Arial" w:hAnsi="Arial" w:cs="Arial"/>
          <w:sz w:val="44"/>
          <w:szCs w:val="44"/>
        </w:rPr>
      </w:pPr>
    </w:p>
    <w:p w14:paraId="5D9CBF8A" w14:textId="77777777" w:rsidR="00B86B7A" w:rsidRPr="00B86B7A" w:rsidRDefault="00B86B7A" w:rsidP="00B86B7A"/>
    <w:p w14:paraId="29D2ABE4" w14:textId="77777777" w:rsidR="00B86B7A" w:rsidRPr="00B86B7A" w:rsidRDefault="00B86B7A" w:rsidP="00B86B7A"/>
    <w:p w14:paraId="66388E4C" w14:textId="5B466D28" w:rsidR="00B86B7A" w:rsidRPr="00ED701B" w:rsidRDefault="00C5738B" w:rsidP="0026281B">
      <w:pPr>
        <w:jc w:val="center"/>
        <w:rPr>
          <w:rFonts w:ascii="Palatino Linotype" w:hAnsi="Palatino Linotype"/>
          <w:b/>
          <w:sz w:val="28"/>
          <w:szCs w:val="28"/>
        </w:rPr>
      </w:pPr>
      <w:proofErr w:type="spellStart"/>
      <w:r w:rsidRPr="00ED701B">
        <w:rPr>
          <w:rFonts w:ascii="Palatino Linotype" w:hAnsi="Palatino Linotype"/>
          <w:b/>
          <w:sz w:val="28"/>
          <w:szCs w:val="28"/>
        </w:rPr>
        <w:t>SkillUP</w:t>
      </w:r>
      <w:proofErr w:type="spellEnd"/>
      <w:r w:rsidRPr="00ED701B">
        <w:rPr>
          <w:rFonts w:ascii="Palatino Linotype" w:hAnsi="Palatino Linotype"/>
          <w:b/>
          <w:sz w:val="28"/>
          <w:szCs w:val="28"/>
        </w:rPr>
        <w:t xml:space="preserve"> List of Frequently Asked Questions</w:t>
      </w:r>
    </w:p>
    <w:p w14:paraId="4CA142C6" w14:textId="618B7F18" w:rsidR="00CA3330" w:rsidRPr="00ED701B" w:rsidRDefault="00CA3330" w:rsidP="0026281B">
      <w:pPr>
        <w:jc w:val="center"/>
        <w:rPr>
          <w:rFonts w:ascii="Palatino Linotype" w:hAnsi="Palatino Linotype"/>
          <w:b/>
          <w:sz w:val="28"/>
          <w:szCs w:val="28"/>
        </w:rPr>
      </w:pPr>
      <w:r w:rsidRPr="00ED701B">
        <w:rPr>
          <w:rFonts w:ascii="Palatino Linotype" w:hAnsi="Palatino Linotype"/>
          <w:b/>
          <w:sz w:val="28"/>
          <w:szCs w:val="28"/>
        </w:rPr>
        <w:t>Programmatic</w:t>
      </w:r>
    </w:p>
    <w:p w14:paraId="51C9E0A1" w14:textId="48BB68DD" w:rsidR="00C5738B" w:rsidRPr="00ED701B" w:rsidRDefault="00C5738B" w:rsidP="00B86B7A">
      <w:pPr>
        <w:rPr>
          <w:rFonts w:ascii="Palatino Linotype" w:hAnsi="Palatino Linotype"/>
          <w:sz w:val="22"/>
          <w:szCs w:val="22"/>
        </w:rPr>
      </w:pPr>
    </w:p>
    <w:p w14:paraId="58B2C119" w14:textId="22A76CA1" w:rsidR="00C5738B" w:rsidRPr="00ED701B" w:rsidRDefault="0026281B" w:rsidP="00B86B7A">
      <w:pPr>
        <w:rPr>
          <w:rFonts w:ascii="Palatino Linotype" w:hAnsi="Palatino Linotype"/>
          <w:sz w:val="22"/>
          <w:szCs w:val="22"/>
        </w:rPr>
      </w:pPr>
      <w:r w:rsidRPr="00ED701B">
        <w:rPr>
          <w:rFonts w:ascii="Palatino Linotype" w:hAnsi="Palatino Linotype"/>
          <w:sz w:val="22"/>
          <w:szCs w:val="22"/>
        </w:rPr>
        <w:t xml:space="preserve">This FAQ provides a learning resource for </w:t>
      </w:r>
      <w:proofErr w:type="spellStart"/>
      <w:r w:rsidRPr="00ED701B">
        <w:rPr>
          <w:rFonts w:ascii="Palatino Linotype" w:hAnsi="Palatino Linotype"/>
          <w:sz w:val="22"/>
          <w:szCs w:val="22"/>
        </w:rPr>
        <w:t>SkillUP</w:t>
      </w:r>
      <w:proofErr w:type="spellEnd"/>
      <w:r w:rsidRPr="00ED701B">
        <w:rPr>
          <w:rFonts w:ascii="Palatino Linotype" w:hAnsi="Palatino Linotype"/>
          <w:sz w:val="22"/>
          <w:szCs w:val="22"/>
        </w:rPr>
        <w:t xml:space="preserve"> practitioners.  If you have a question which is not covered in this document, please contact Ramona Mundwiller (</w:t>
      </w:r>
      <w:hyperlink r:id="rId9" w:history="1">
        <w:r w:rsidRPr="00ED701B">
          <w:rPr>
            <w:rStyle w:val="Hyperlink"/>
            <w:rFonts w:ascii="Palatino Linotype" w:hAnsi="Palatino Linotype"/>
            <w:sz w:val="22"/>
            <w:szCs w:val="22"/>
          </w:rPr>
          <w:t>ramona.mundwiller@mccatoday.org</w:t>
        </w:r>
      </w:hyperlink>
      <w:r w:rsidRPr="00ED701B">
        <w:rPr>
          <w:rFonts w:ascii="Palatino Linotype" w:hAnsi="Palatino Linotype"/>
          <w:sz w:val="22"/>
          <w:szCs w:val="22"/>
        </w:rPr>
        <w:t>) at MCCA.  The question and answer will be included in periodic updates to this document.</w:t>
      </w:r>
    </w:p>
    <w:p w14:paraId="0BFF2C71" w14:textId="57589742" w:rsidR="0026281B" w:rsidRPr="00ED701B" w:rsidRDefault="0026281B" w:rsidP="00B86B7A">
      <w:pPr>
        <w:rPr>
          <w:rFonts w:ascii="Palatino Linotype" w:hAnsi="Palatino Linotype"/>
          <w:sz w:val="22"/>
          <w:szCs w:val="22"/>
        </w:rPr>
      </w:pPr>
    </w:p>
    <w:p w14:paraId="1CA62DF0" w14:textId="446BE6BF" w:rsidR="002878A4" w:rsidRPr="00ED701B" w:rsidRDefault="00DC38A4" w:rsidP="00EC6781">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 xml:space="preserve">Who is eligible to participate in the </w:t>
      </w:r>
      <w:proofErr w:type="spellStart"/>
      <w:r w:rsidRPr="00ED701B">
        <w:rPr>
          <w:rFonts w:ascii="Palatino Linotype" w:hAnsi="Palatino Linotype"/>
          <w:sz w:val="22"/>
          <w:szCs w:val="22"/>
          <w:u w:val="single"/>
        </w:rPr>
        <w:t>SkillUP</w:t>
      </w:r>
      <w:proofErr w:type="spellEnd"/>
      <w:r w:rsidRPr="00ED701B">
        <w:rPr>
          <w:rFonts w:ascii="Palatino Linotype" w:hAnsi="Palatino Linotype"/>
          <w:sz w:val="22"/>
          <w:szCs w:val="22"/>
          <w:u w:val="single"/>
        </w:rPr>
        <w:t xml:space="preserve"> program?</w:t>
      </w:r>
    </w:p>
    <w:p w14:paraId="5D6F9E05" w14:textId="740A3AFF" w:rsidR="002878A4" w:rsidRPr="00ED701B" w:rsidRDefault="002878A4" w:rsidP="002878A4">
      <w:pPr>
        <w:rPr>
          <w:rFonts w:ascii="Palatino Linotype" w:hAnsi="Palatino Linotype"/>
          <w:sz w:val="22"/>
          <w:szCs w:val="22"/>
          <w:u w:val="single"/>
        </w:rPr>
      </w:pPr>
    </w:p>
    <w:p w14:paraId="478644DE" w14:textId="51A2F7D6" w:rsidR="00CF4893" w:rsidRPr="00ED701B" w:rsidRDefault="00CF4893" w:rsidP="00CF4893">
      <w:pPr>
        <w:ind w:left="720"/>
        <w:rPr>
          <w:rFonts w:ascii="Palatino Linotype" w:hAnsi="Palatino Linotype"/>
          <w:sz w:val="22"/>
          <w:szCs w:val="22"/>
        </w:rPr>
      </w:pPr>
      <w:r w:rsidRPr="00ED701B">
        <w:rPr>
          <w:rFonts w:ascii="Palatino Linotype" w:hAnsi="Palatino Linotype"/>
          <w:sz w:val="22"/>
          <w:szCs w:val="22"/>
        </w:rPr>
        <w:t>Missouri residents who are receiving SNAP benefits</w:t>
      </w:r>
      <w:r w:rsidR="007F042B" w:rsidRPr="00ED701B">
        <w:rPr>
          <w:rFonts w:ascii="Palatino Linotype" w:hAnsi="Palatino Linotype"/>
          <w:sz w:val="22"/>
          <w:szCs w:val="22"/>
        </w:rPr>
        <w:t xml:space="preserve"> currently.  </w:t>
      </w:r>
    </w:p>
    <w:p w14:paraId="740AB903" w14:textId="5A6893FC" w:rsidR="007F042B" w:rsidRPr="00ED701B" w:rsidRDefault="007F042B" w:rsidP="00CF4893">
      <w:pPr>
        <w:ind w:left="720"/>
        <w:rPr>
          <w:rFonts w:ascii="Palatino Linotype" w:hAnsi="Palatino Linotype"/>
          <w:sz w:val="22"/>
          <w:szCs w:val="22"/>
        </w:rPr>
      </w:pPr>
    </w:p>
    <w:p w14:paraId="790219F6" w14:textId="7CD0A9E1" w:rsidR="007F042B" w:rsidRPr="00ED701B" w:rsidRDefault="007F042B" w:rsidP="00CF4893">
      <w:pPr>
        <w:ind w:left="720"/>
        <w:rPr>
          <w:rFonts w:ascii="Palatino Linotype" w:hAnsi="Palatino Linotype"/>
          <w:sz w:val="22"/>
          <w:szCs w:val="22"/>
        </w:rPr>
      </w:pPr>
      <w:r w:rsidRPr="00ED701B">
        <w:rPr>
          <w:rFonts w:ascii="Palatino Linotype" w:hAnsi="Palatino Linotype"/>
          <w:sz w:val="22"/>
          <w:szCs w:val="22"/>
        </w:rPr>
        <w:t>There are two types of SNAP recipients:</w:t>
      </w:r>
    </w:p>
    <w:p w14:paraId="6C120D34" w14:textId="0B917676" w:rsidR="007F042B" w:rsidRPr="00ED701B" w:rsidRDefault="007F042B" w:rsidP="00CF4893">
      <w:pPr>
        <w:ind w:left="720"/>
        <w:rPr>
          <w:rFonts w:ascii="Palatino Linotype" w:hAnsi="Palatino Linotype"/>
          <w:sz w:val="22"/>
          <w:szCs w:val="22"/>
        </w:rPr>
      </w:pPr>
    </w:p>
    <w:p w14:paraId="667A3600" w14:textId="16D11ACC" w:rsidR="007F042B" w:rsidRPr="00ED701B" w:rsidRDefault="007F042B" w:rsidP="00CF4893">
      <w:pPr>
        <w:ind w:left="720"/>
        <w:rPr>
          <w:rFonts w:ascii="Palatino Linotype" w:hAnsi="Palatino Linotype"/>
          <w:sz w:val="22"/>
          <w:szCs w:val="22"/>
        </w:rPr>
      </w:pPr>
      <w:r w:rsidRPr="00ED701B">
        <w:rPr>
          <w:rFonts w:ascii="Palatino Linotype" w:hAnsi="Palatino Linotype"/>
          <w:sz w:val="22"/>
          <w:szCs w:val="22"/>
          <w:u w:val="single"/>
        </w:rPr>
        <w:t>Able Bodied Adult without Dependents (ABAWD</w:t>
      </w:r>
      <w:r w:rsidRPr="00ED701B">
        <w:rPr>
          <w:rFonts w:ascii="Palatino Linotype" w:hAnsi="Palatino Linotype"/>
          <w:sz w:val="22"/>
          <w:szCs w:val="22"/>
        </w:rPr>
        <w:t>): An 18-49 year old Food Stamp benefit recipient and: 1) Does not have a child(ren) in the household under age 18; or 2) Is not disabled, pregnant, or required to care for an ill or incapacitated household member full-time. ABAWD Training/Work Requirement: An ABAWD must participate in an allowable Component for 80 hours per calendar month during a fixed 36–month period, or they will no longer be eligible for Food Stamp benefits after a three (3) month non-compliance period. Meeting the training/work requirement can include all components and in-kind work or a combination thereof.</w:t>
      </w:r>
    </w:p>
    <w:p w14:paraId="3421DE93" w14:textId="12648632" w:rsidR="007F042B" w:rsidRPr="00ED701B" w:rsidRDefault="007F042B" w:rsidP="00CF4893">
      <w:pPr>
        <w:ind w:left="720"/>
        <w:rPr>
          <w:rFonts w:ascii="Palatino Linotype" w:hAnsi="Palatino Linotype"/>
          <w:sz w:val="22"/>
          <w:szCs w:val="22"/>
        </w:rPr>
      </w:pPr>
    </w:p>
    <w:p w14:paraId="357CE902" w14:textId="0625E174" w:rsidR="007F042B" w:rsidRPr="00ED701B" w:rsidRDefault="007F042B" w:rsidP="00CF4893">
      <w:pPr>
        <w:ind w:left="720"/>
        <w:rPr>
          <w:rFonts w:ascii="Palatino Linotype" w:hAnsi="Palatino Linotype"/>
          <w:sz w:val="22"/>
          <w:szCs w:val="22"/>
        </w:rPr>
      </w:pPr>
      <w:r w:rsidRPr="00ED701B">
        <w:rPr>
          <w:rFonts w:ascii="Palatino Linotype" w:hAnsi="Palatino Linotype"/>
          <w:sz w:val="22"/>
          <w:szCs w:val="22"/>
          <w:u w:val="single"/>
        </w:rPr>
        <w:t xml:space="preserve">Volunteer: </w:t>
      </w:r>
      <w:r w:rsidRPr="00ED701B">
        <w:rPr>
          <w:rFonts w:ascii="Palatino Linotype" w:hAnsi="Palatino Linotype"/>
          <w:sz w:val="22"/>
          <w:szCs w:val="22"/>
        </w:rPr>
        <w:t xml:space="preserve">A Food Stamp participant who is not an ABAWD who elects to participate in </w:t>
      </w:r>
      <w:proofErr w:type="spellStart"/>
      <w:r w:rsidRPr="00ED701B">
        <w:rPr>
          <w:rFonts w:ascii="Palatino Linotype" w:hAnsi="Palatino Linotype"/>
          <w:sz w:val="22"/>
          <w:szCs w:val="22"/>
        </w:rPr>
        <w:t>SkillUP</w:t>
      </w:r>
      <w:proofErr w:type="spellEnd"/>
      <w:r w:rsidRPr="00ED701B">
        <w:rPr>
          <w:rFonts w:ascii="Palatino Linotype" w:hAnsi="Palatino Linotype"/>
          <w:sz w:val="22"/>
          <w:szCs w:val="22"/>
        </w:rPr>
        <w:t>.</w:t>
      </w:r>
    </w:p>
    <w:p w14:paraId="41CC8355" w14:textId="5DD7344F" w:rsidR="004459C5" w:rsidRPr="00ED701B" w:rsidRDefault="004459C5" w:rsidP="002878A4">
      <w:pPr>
        <w:ind w:left="720"/>
        <w:rPr>
          <w:rFonts w:ascii="Palatino Linotype" w:hAnsi="Palatino Linotype"/>
          <w:sz w:val="22"/>
          <w:szCs w:val="22"/>
        </w:rPr>
      </w:pPr>
    </w:p>
    <w:p w14:paraId="23FEB223" w14:textId="79C359B8" w:rsidR="004459C5" w:rsidRPr="00ED701B" w:rsidRDefault="007F042B" w:rsidP="004459C5">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 xml:space="preserve">If a participant is receiving TANF and SNAP are they eligible to participate in </w:t>
      </w:r>
      <w:proofErr w:type="spellStart"/>
      <w:r w:rsidRPr="00ED701B">
        <w:rPr>
          <w:rFonts w:ascii="Palatino Linotype" w:hAnsi="Palatino Linotype"/>
          <w:sz w:val="22"/>
          <w:szCs w:val="22"/>
          <w:u w:val="single"/>
        </w:rPr>
        <w:t>SkillUP</w:t>
      </w:r>
      <w:proofErr w:type="spellEnd"/>
      <w:r w:rsidR="00B05CF9" w:rsidRPr="00ED701B">
        <w:rPr>
          <w:rFonts w:ascii="Palatino Linotype" w:hAnsi="Palatino Linotype"/>
          <w:sz w:val="22"/>
          <w:szCs w:val="22"/>
          <w:u w:val="single"/>
        </w:rPr>
        <w:t>?</w:t>
      </w:r>
    </w:p>
    <w:p w14:paraId="5655D5C3" w14:textId="7D9B8EA2" w:rsidR="007F042B" w:rsidRPr="00ED701B" w:rsidRDefault="007F042B" w:rsidP="007F042B">
      <w:pPr>
        <w:rPr>
          <w:rFonts w:ascii="Palatino Linotype" w:hAnsi="Palatino Linotype"/>
          <w:sz w:val="22"/>
          <w:szCs w:val="22"/>
          <w:u w:val="single"/>
        </w:rPr>
      </w:pPr>
    </w:p>
    <w:p w14:paraId="53BBD94E" w14:textId="4C80907E" w:rsidR="007F042B" w:rsidRDefault="007F042B" w:rsidP="007F042B">
      <w:pPr>
        <w:ind w:left="720"/>
        <w:rPr>
          <w:rFonts w:ascii="Palatino Linotype" w:hAnsi="Palatino Linotype"/>
          <w:sz w:val="22"/>
          <w:szCs w:val="22"/>
        </w:rPr>
      </w:pPr>
      <w:r w:rsidRPr="00ED701B">
        <w:rPr>
          <w:rFonts w:ascii="Palatino Linotype" w:hAnsi="Palatino Linotype"/>
          <w:sz w:val="22"/>
          <w:szCs w:val="22"/>
        </w:rPr>
        <w:t>Unfortunately, no.  If the individual is receiving TANF they are not eligible to participate.</w:t>
      </w:r>
    </w:p>
    <w:p w14:paraId="7B340A69" w14:textId="168059C7" w:rsidR="006844E1" w:rsidRDefault="006844E1" w:rsidP="007F042B">
      <w:pPr>
        <w:ind w:left="720"/>
        <w:rPr>
          <w:rFonts w:ascii="Palatino Linotype" w:hAnsi="Palatino Linotype"/>
          <w:sz w:val="22"/>
          <w:szCs w:val="22"/>
        </w:rPr>
      </w:pPr>
    </w:p>
    <w:p w14:paraId="5500F60B" w14:textId="02D26972" w:rsidR="006844E1" w:rsidRPr="00ED701B" w:rsidRDefault="006844E1" w:rsidP="007F042B">
      <w:pPr>
        <w:ind w:left="720"/>
        <w:rPr>
          <w:rFonts w:ascii="Palatino Linotype" w:hAnsi="Palatino Linotype"/>
          <w:sz w:val="22"/>
          <w:szCs w:val="22"/>
        </w:rPr>
      </w:pPr>
      <w:r>
        <w:rPr>
          <w:rFonts w:ascii="Palatino Linotype" w:hAnsi="Palatino Linotype"/>
          <w:sz w:val="22"/>
          <w:szCs w:val="22"/>
        </w:rPr>
        <w:t xml:space="preserve">10/11/18 </w:t>
      </w:r>
      <w:r w:rsidR="009A5FB9">
        <w:rPr>
          <w:rFonts w:ascii="Palatino Linotype" w:hAnsi="Palatino Linotype"/>
          <w:sz w:val="22"/>
          <w:szCs w:val="22"/>
        </w:rPr>
        <w:t>–</w:t>
      </w:r>
      <w:r>
        <w:rPr>
          <w:rFonts w:ascii="Palatino Linotype" w:hAnsi="Palatino Linotype"/>
          <w:sz w:val="22"/>
          <w:szCs w:val="22"/>
        </w:rPr>
        <w:t xml:space="preserve"> </w:t>
      </w:r>
      <w:r w:rsidR="009A5FB9">
        <w:rPr>
          <w:rFonts w:ascii="Palatino Linotype" w:hAnsi="Palatino Linotype"/>
          <w:sz w:val="22"/>
          <w:szCs w:val="22"/>
        </w:rPr>
        <w:t xml:space="preserve">During the current fiscal year several new providers are using TANF funds to engage participants </w:t>
      </w:r>
      <w:r w:rsidR="005E6271">
        <w:rPr>
          <w:rFonts w:ascii="Palatino Linotype" w:hAnsi="Palatino Linotype"/>
          <w:sz w:val="22"/>
          <w:szCs w:val="22"/>
        </w:rPr>
        <w:t xml:space="preserve">in this program.  </w:t>
      </w:r>
      <w:r w:rsidR="009B07A5">
        <w:rPr>
          <w:rFonts w:ascii="Palatino Linotype" w:hAnsi="Palatino Linotype"/>
          <w:sz w:val="22"/>
          <w:szCs w:val="22"/>
        </w:rPr>
        <w:t>However, for the colleges the above still remains true.</w:t>
      </w:r>
    </w:p>
    <w:p w14:paraId="6D7E9C41" w14:textId="4E929415" w:rsidR="00B05CF9" w:rsidRPr="00ED701B" w:rsidRDefault="00B05CF9" w:rsidP="00B05CF9">
      <w:pPr>
        <w:ind w:left="360"/>
        <w:rPr>
          <w:rFonts w:ascii="Palatino Linotype" w:hAnsi="Palatino Linotype"/>
          <w:sz w:val="22"/>
          <w:szCs w:val="22"/>
        </w:rPr>
      </w:pPr>
    </w:p>
    <w:p w14:paraId="11E2DA96" w14:textId="6744326A" w:rsidR="004459C5" w:rsidRPr="00ED701B" w:rsidRDefault="00896E65" w:rsidP="00896E65">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How will we know if a person is receiving SNAP assistance?</w:t>
      </w:r>
    </w:p>
    <w:p w14:paraId="3E4EF063" w14:textId="651B7B94" w:rsidR="00896E65" w:rsidRPr="00ED701B" w:rsidRDefault="00896E65" w:rsidP="00896E65">
      <w:pPr>
        <w:rPr>
          <w:rFonts w:ascii="Palatino Linotype" w:hAnsi="Palatino Linotype"/>
          <w:sz w:val="22"/>
          <w:szCs w:val="22"/>
        </w:rPr>
      </w:pPr>
    </w:p>
    <w:p w14:paraId="6A60B8B3" w14:textId="5A0E95AA" w:rsidR="00896E65" w:rsidRPr="00ED701B" w:rsidRDefault="00896E65" w:rsidP="00896E65">
      <w:pPr>
        <w:ind w:left="720"/>
        <w:rPr>
          <w:rFonts w:ascii="Palatino Linotype" w:hAnsi="Palatino Linotype"/>
          <w:sz w:val="22"/>
          <w:szCs w:val="22"/>
        </w:rPr>
      </w:pPr>
      <w:r w:rsidRPr="00ED701B">
        <w:rPr>
          <w:rFonts w:ascii="Palatino Linotype" w:hAnsi="Palatino Linotype"/>
          <w:sz w:val="22"/>
          <w:szCs w:val="22"/>
        </w:rPr>
        <w:t xml:space="preserve">The best way to determine this is to </w:t>
      </w:r>
      <w:r w:rsidR="00B87B83" w:rsidRPr="00ED701B">
        <w:rPr>
          <w:rFonts w:ascii="Palatino Linotype" w:hAnsi="Palatino Linotype"/>
          <w:sz w:val="22"/>
          <w:szCs w:val="22"/>
        </w:rPr>
        <w:t xml:space="preserve">ask the individual while he or she is on your campus.  If they have a DCN number and provide it to you, you can quickly fax a request for verification to </w:t>
      </w:r>
      <w:hyperlink r:id="rId10" w:history="1">
        <w:r w:rsidR="00B87B83" w:rsidRPr="00ED701B">
          <w:rPr>
            <w:rStyle w:val="Hyperlink"/>
            <w:rFonts w:ascii="Palatino Linotype" w:hAnsi="Palatino Linotype"/>
            <w:sz w:val="22"/>
            <w:szCs w:val="22"/>
          </w:rPr>
          <w:t>dss.fsd.agreements@dss.mo.gov</w:t>
        </w:r>
      </w:hyperlink>
      <w:r w:rsidR="00B87B83" w:rsidRPr="00ED701B">
        <w:rPr>
          <w:rFonts w:ascii="Palatino Linotype" w:hAnsi="Palatino Linotype"/>
          <w:sz w:val="22"/>
          <w:szCs w:val="22"/>
        </w:rPr>
        <w:t xml:space="preserve"> on the required form.  </w:t>
      </w:r>
    </w:p>
    <w:p w14:paraId="7C9078DD" w14:textId="4D79BBE2" w:rsidR="00B87B83" w:rsidRPr="00ED701B" w:rsidRDefault="00B87B83" w:rsidP="00896E65">
      <w:pPr>
        <w:ind w:left="720"/>
        <w:rPr>
          <w:rFonts w:ascii="Palatino Linotype" w:hAnsi="Palatino Linotype"/>
          <w:sz w:val="22"/>
          <w:szCs w:val="22"/>
        </w:rPr>
      </w:pPr>
    </w:p>
    <w:p w14:paraId="5229A1D8" w14:textId="4BB378E8" w:rsidR="00B87B83" w:rsidRPr="00ED701B" w:rsidRDefault="00B87B83" w:rsidP="00896E65">
      <w:pPr>
        <w:ind w:left="720"/>
        <w:rPr>
          <w:rFonts w:ascii="Palatino Linotype" w:hAnsi="Palatino Linotype"/>
          <w:sz w:val="22"/>
          <w:szCs w:val="22"/>
        </w:rPr>
      </w:pPr>
      <w:r w:rsidRPr="00ED701B">
        <w:rPr>
          <w:rFonts w:ascii="Palatino Linotype" w:hAnsi="Palatino Linotype"/>
          <w:sz w:val="22"/>
          <w:szCs w:val="22"/>
        </w:rPr>
        <w:t xml:space="preserve">DCN numbers are not searchable within </w:t>
      </w:r>
      <w:proofErr w:type="spellStart"/>
      <w:r w:rsidRPr="00ED701B">
        <w:rPr>
          <w:rFonts w:ascii="Palatino Linotype" w:hAnsi="Palatino Linotype"/>
          <w:sz w:val="22"/>
          <w:szCs w:val="22"/>
        </w:rPr>
        <w:t>MoJOBs</w:t>
      </w:r>
      <w:proofErr w:type="spellEnd"/>
      <w:r w:rsidRPr="00ED701B">
        <w:rPr>
          <w:rFonts w:ascii="Palatino Linotype" w:hAnsi="Palatino Linotype"/>
          <w:sz w:val="22"/>
          <w:szCs w:val="22"/>
        </w:rPr>
        <w:t xml:space="preserve">.  You must have the </w:t>
      </w:r>
      <w:r w:rsidR="00844FF8" w:rsidRPr="00ED701B">
        <w:rPr>
          <w:rFonts w:ascii="Palatino Linotype" w:hAnsi="Palatino Linotype"/>
          <w:sz w:val="22"/>
          <w:szCs w:val="22"/>
        </w:rPr>
        <w:t>individual’s</w:t>
      </w:r>
      <w:r w:rsidRPr="00ED701B">
        <w:rPr>
          <w:rFonts w:ascii="Palatino Linotype" w:hAnsi="Palatino Linotype"/>
          <w:sz w:val="22"/>
          <w:szCs w:val="22"/>
        </w:rPr>
        <w:t xml:space="preserve"> full name, DOB and address to search.</w:t>
      </w:r>
    </w:p>
    <w:p w14:paraId="4DF6D89B" w14:textId="4B7B04A3" w:rsidR="00B87B83" w:rsidRDefault="00B87B83" w:rsidP="00896E65">
      <w:pPr>
        <w:ind w:left="720"/>
        <w:rPr>
          <w:rFonts w:ascii="Palatino Linotype" w:hAnsi="Palatino Linotype"/>
          <w:sz w:val="22"/>
          <w:szCs w:val="22"/>
        </w:rPr>
      </w:pPr>
    </w:p>
    <w:p w14:paraId="496DC1DF" w14:textId="12B36DFE" w:rsidR="00ED701B" w:rsidRDefault="00ED701B" w:rsidP="00896E65">
      <w:pPr>
        <w:ind w:left="720"/>
        <w:rPr>
          <w:rFonts w:ascii="Palatino Linotype" w:hAnsi="Palatino Linotype"/>
          <w:sz w:val="22"/>
          <w:szCs w:val="22"/>
        </w:rPr>
      </w:pPr>
    </w:p>
    <w:p w14:paraId="088F64EC" w14:textId="001F5554" w:rsidR="00ED701B" w:rsidRDefault="00ED701B" w:rsidP="00896E65">
      <w:pPr>
        <w:ind w:left="720"/>
        <w:rPr>
          <w:rFonts w:ascii="Palatino Linotype" w:hAnsi="Palatino Linotype"/>
          <w:sz w:val="22"/>
          <w:szCs w:val="22"/>
        </w:rPr>
      </w:pPr>
    </w:p>
    <w:p w14:paraId="69C846B1" w14:textId="05F28A30" w:rsidR="005D4163" w:rsidRPr="00ED701B" w:rsidRDefault="002B0995" w:rsidP="005D4163">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 xml:space="preserve">What type of </w:t>
      </w:r>
      <w:r w:rsidR="005D4163" w:rsidRPr="00ED701B">
        <w:rPr>
          <w:rFonts w:ascii="Palatino Linotype" w:hAnsi="Palatino Linotype"/>
          <w:sz w:val="22"/>
          <w:szCs w:val="22"/>
          <w:u w:val="single"/>
        </w:rPr>
        <w:t>participant eligibility documentation</w:t>
      </w:r>
      <w:r w:rsidRPr="00ED701B">
        <w:rPr>
          <w:rFonts w:ascii="Palatino Linotype" w:hAnsi="Palatino Linotype"/>
          <w:sz w:val="22"/>
          <w:szCs w:val="22"/>
          <w:u w:val="single"/>
        </w:rPr>
        <w:t xml:space="preserve"> are we required to keep</w:t>
      </w:r>
      <w:r w:rsidR="005D4163" w:rsidRPr="00ED701B">
        <w:rPr>
          <w:rFonts w:ascii="Palatino Linotype" w:hAnsi="Palatino Linotype"/>
          <w:sz w:val="22"/>
          <w:szCs w:val="22"/>
          <w:u w:val="single"/>
        </w:rPr>
        <w:t>?</w:t>
      </w:r>
    </w:p>
    <w:p w14:paraId="434CE7FD" w14:textId="77777777" w:rsidR="005D4163" w:rsidRPr="00ED701B" w:rsidRDefault="005D4163" w:rsidP="005D4163">
      <w:pPr>
        <w:rPr>
          <w:rFonts w:ascii="Palatino Linotype" w:hAnsi="Palatino Linotype"/>
          <w:sz w:val="22"/>
          <w:szCs w:val="22"/>
        </w:rPr>
      </w:pPr>
    </w:p>
    <w:p w14:paraId="6AFE4E17" w14:textId="0822AA7D" w:rsidR="007C43E1" w:rsidRDefault="007C43E1" w:rsidP="005D4163">
      <w:pPr>
        <w:ind w:left="720"/>
        <w:rPr>
          <w:rFonts w:ascii="Palatino Linotype" w:hAnsi="Palatino Linotype"/>
          <w:sz w:val="22"/>
          <w:szCs w:val="22"/>
        </w:rPr>
      </w:pPr>
      <w:r>
        <w:rPr>
          <w:rFonts w:ascii="Palatino Linotype" w:hAnsi="Palatino Linotype"/>
          <w:sz w:val="22"/>
          <w:szCs w:val="22"/>
        </w:rPr>
        <w:t xml:space="preserve">9.11.20 Due to the COVID pandemic, FSD required documents (release, FS-5, ABAWD forms) MUST be uploaded to </w:t>
      </w:r>
      <w:proofErr w:type="spellStart"/>
      <w:r>
        <w:rPr>
          <w:rFonts w:ascii="Palatino Linotype" w:hAnsi="Palatino Linotype"/>
          <w:sz w:val="22"/>
          <w:szCs w:val="22"/>
        </w:rPr>
        <w:t>MoJOBs</w:t>
      </w:r>
      <w:proofErr w:type="spellEnd"/>
      <w:r>
        <w:rPr>
          <w:rFonts w:ascii="Palatino Linotype" w:hAnsi="Palatino Linotype"/>
          <w:sz w:val="22"/>
          <w:szCs w:val="22"/>
        </w:rPr>
        <w:t xml:space="preserve">. </w:t>
      </w:r>
    </w:p>
    <w:p w14:paraId="34F32041" w14:textId="6E2922D8" w:rsidR="007C43E1" w:rsidRDefault="007C43E1" w:rsidP="005D4163">
      <w:pPr>
        <w:ind w:left="720"/>
        <w:rPr>
          <w:rFonts w:ascii="Palatino Linotype" w:hAnsi="Palatino Linotype"/>
          <w:sz w:val="22"/>
          <w:szCs w:val="22"/>
        </w:rPr>
      </w:pPr>
    </w:p>
    <w:p w14:paraId="3B2AB261" w14:textId="6FCAC710" w:rsidR="007C43E1" w:rsidRDefault="007C43E1" w:rsidP="005D4163">
      <w:pPr>
        <w:ind w:left="720"/>
        <w:rPr>
          <w:rFonts w:ascii="Palatino Linotype" w:hAnsi="Palatino Linotype"/>
          <w:sz w:val="22"/>
          <w:szCs w:val="22"/>
        </w:rPr>
      </w:pPr>
      <w:r>
        <w:rPr>
          <w:rFonts w:ascii="Palatino Linotype" w:hAnsi="Palatino Linotype"/>
          <w:sz w:val="22"/>
          <w:szCs w:val="22"/>
        </w:rPr>
        <w:t xml:space="preserve">Program forms created by MCCA for college use have been converted to PDF fillable documents to assist with digital completion, to protect PII. These may also be uploaded to </w:t>
      </w:r>
      <w:proofErr w:type="spellStart"/>
      <w:r>
        <w:rPr>
          <w:rFonts w:ascii="Palatino Linotype" w:hAnsi="Palatino Linotype"/>
          <w:sz w:val="22"/>
          <w:szCs w:val="22"/>
        </w:rPr>
        <w:t>MoJOBs</w:t>
      </w:r>
      <w:proofErr w:type="spellEnd"/>
      <w:r>
        <w:rPr>
          <w:rFonts w:ascii="Palatino Linotype" w:hAnsi="Palatino Linotype"/>
          <w:sz w:val="22"/>
          <w:szCs w:val="22"/>
        </w:rPr>
        <w:t xml:space="preserve">. However, since much of the information captured on the first contact form, and application are in </w:t>
      </w:r>
      <w:proofErr w:type="spellStart"/>
      <w:r>
        <w:rPr>
          <w:rFonts w:ascii="Palatino Linotype" w:hAnsi="Palatino Linotype"/>
          <w:sz w:val="22"/>
          <w:szCs w:val="22"/>
        </w:rPr>
        <w:t>MoJOBs</w:t>
      </w:r>
      <w:proofErr w:type="spellEnd"/>
      <w:r>
        <w:rPr>
          <w:rFonts w:ascii="Palatino Linotype" w:hAnsi="Palatino Linotype"/>
          <w:sz w:val="22"/>
          <w:szCs w:val="22"/>
        </w:rPr>
        <w:t xml:space="preserve">, it is not necessary to complete these if the information can be input direction into </w:t>
      </w:r>
      <w:proofErr w:type="spellStart"/>
      <w:r>
        <w:rPr>
          <w:rFonts w:ascii="Palatino Linotype" w:hAnsi="Palatino Linotype"/>
          <w:sz w:val="22"/>
          <w:szCs w:val="22"/>
        </w:rPr>
        <w:t>MoJOBs</w:t>
      </w:r>
      <w:proofErr w:type="spellEnd"/>
      <w:r>
        <w:rPr>
          <w:rFonts w:ascii="Palatino Linotype" w:hAnsi="Palatino Linotype"/>
          <w:sz w:val="22"/>
          <w:szCs w:val="22"/>
        </w:rPr>
        <w:t xml:space="preserve"> while meeting with the participant. </w:t>
      </w:r>
    </w:p>
    <w:p w14:paraId="4C88C2FF" w14:textId="48B044A9" w:rsidR="002878A4" w:rsidRPr="00ED701B" w:rsidRDefault="002878A4" w:rsidP="002878A4">
      <w:pPr>
        <w:ind w:left="720"/>
        <w:rPr>
          <w:rFonts w:ascii="Palatino Linotype" w:hAnsi="Palatino Linotype"/>
          <w:sz w:val="22"/>
          <w:szCs w:val="22"/>
          <w:u w:val="single"/>
        </w:rPr>
      </w:pPr>
    </w:p>
    <w:p w14:paraId="3717EF27" w14:textId="5E53E277" w:rsidR="006205FC" w:rsidRPr="00ED701B" w:rsidRDefault="005D4163" w:rsidP="005D4163">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Is there formal guidance available from USDA or MDSS?</w:t>
      </w:r>
    </w:p>
    <w:p w14:paraId="5323E4A4" w14:textId="19DE83D9" w:rsidR="005D4163" w:rsidRPr="00ED701B" w:rsidRDefault="005D4163" w:rsidP="005D4163">
      <w:pPr>
        <w:rPr>
          <w:rFonts w:ascii="Palatino Linotype" w:hAnsi="Palatino Linotype"/>
          <w:sz w:val="22"/>
          <w:szCs w:val="22"/>
        </w:rPr>
      </w:pPr>
    </w:p>
    <w:p w14:paraId="0874CDAA" w14:textId="2E51167A" w:rsidR="005D4163" w:rsidRPr="00ED701B" w:rsidRDefault="00ED701B" w:rsidP="00ED701B">
      <w:pPr>
        <w:ind w:left="720"/>
        <w:rPr>
          <w:rFonts w:ascii="Palatino Linotype" w:hAnsi="Palatino Linotype"/>
          <w:sz w:val="22"/>
          <w:szCs w:val="22"/>
        </w:rPr>
      </w:pPr>
      <w:r w:rsidRPr="00ED701B">
        <w:rPr>
          <w:rFonts w:ascii="Palatino Linotype" w:hAnsi="Palatino Linotype"/>
          <w:sz w:val="22"/>
          <w:szCs w:val="22"/>
        </w:rPr>
        <w:t>The</w:t>
      </w:r>
      <w:r w:rsidR="009B07A5">
        <w:rPr>
          <w:rFonts w:ascii="Palatino Linotype" w:hAnsi="Palatino Linotype"/>
          <w:sz w:val="22"/>
          <w:szCs w:val="22"/>
        </w:rPr>
        <w:t xml:space="preserve"> </w:t>
      </w:r>
      <w:proofErr w:type="spellStart"/>
      <w:r w:rsidR="009B07A5">
        <w:rPr>
          <w:rFonts w:ascii="Palatino Linotype" w:hAnsi="Palatino Linotype"/>
          <w:sz w:val="22"/>
          <w:szCs w:val="22"/>
        </w:rPr>
        <w:t>SkillUP</w:t>
      </w:r>
      <w:proofErr w:type="spellEnd"/>
      <w:r w:rsidR="009B07A5">
        <w:rPr>
          <w:rFonts w:ascii="Palatino Linotype" w:hAnsi="Palatino Linotype"/>
          <w:sz w:val="22"/>
          <w:szCs w:val="22"/>
        </w:rPr>
        <w:t xml:space="preserve"> Handbook is continuously updated and can be found on the FSD website</w:t>
      </w:r>
      <w:r w:rsidR="0021667B">
        <w:rPr>
          <w:rFonts w:ascii="Palatino Linotype" w:hAnsi="Palatino Linotype"/>
          <w:sz w:val="22"/>
          <w:szCs w:val="22"/>
        </w:rPr>
        <w:t xml:space="preserve"> </w:t>
      </w:r>
      <w:r w:rsidR="0021667B" w:rsidRPr="0021667B">
        <w:rPr>
          <w:rFonts w:ascii="Palatino Linotype" w:hAnsi="Palatino Linotype"/>
          <w:sz w:val="22"/>
          <w:szCs w:val="22"/>
        </w:rPr>
        <w:t>https://dss.mo.gov/skillup-provider-portal/</w:t>
      </w:r>
      <w:r w:rsidRPr="00ED701B">
        <w:rPr>
          <w:rFonts w:ascii="Palatino Linotype" w:hAnsi="Palatino Linotype"/>
          <w:sz w:val="22"/>
          <w:szCs w:val="22"/>
        </w:rPr>
        <w:t>.</w:t>
      </w:r>
      <w:r w:rsidR="00C46FB5">
        <w:rPr>
          <w:rFonts w:ascii="Palatino Linotype" w:hAnsi="Palatino Linotype"/>
          <w:sz w:val="22"/>
          <w:szCs w:val="22"/>
        </w:rPr>
        <w:t xml:space="preserve">  It is an integral part of the program and will be called out in provider contracts.</w:t>
      </w:r>
      <w:r w:rsidRPr="00ED701B">
        <w:rPr>
          <w:rFonts w:ascii="Palatino Linotype" w:hAnsi="Palatino Linotype"/>
          <w:sz w:val="22"/>
          <w:szCs w:val="22"/>
        </w:rPr>
        <w:t xml:space="preserve">  </w:t>
      </w:r>
    </w:p>
    <w:p w14:paraId="58E1624B" w14:textId="5984AC4A" w:rsidR="00B05CF9" w:rsidRPr="00ED701B" w:rsidRDefault="00B05CF9" w:rsidP="006205FC">
      <w:pPr>
        <w:pStyle w:val="ListParagraph"/>
        <w:rPr>
          <w:rFonts w:ascii="Palatino Linotype" w:hAnsi="Palatino Linotype"/>
          <w:sz w:val="22"/>
          <w:szCs w:val="22"/>
        </w:rPr>
      </w:pPr>
    </w:p>
    <w:p w14:paraId="5BF26FAF" w14:textId="5A3AD0B4" w:rsidR="004F2674" w:rsidRPr="00ED701B" w:rsidRDefault="004F2674" w:rsidP="004F2674">
      <w:pPr>
        <w:pStyle w:val="ListParagraph"/>
        <w:numPr>
          <w:ilvl w:val="0"/>
          <w:numId w:val="2"/>
        </w:numPr>
        <w:rPr>
          <w:rFonts w:ascii="Palatino Linotype" w:hAnsi="Palatino Linotype"/>
          <w:sz w:val="22"/>
          <w:szCs w:val="22"/>
        </w:rPr>
      </w:pPr>
      <w:r w:rsidRPr="00ED701B">
        <w:rPr>
          <w:rFonts w:ascii="Palatino Linotype" w:hAnsi="Palatino Linotype"/>
          <w:sz w:val="22"/>
          <w:szCs w:val="22"/>
          <w:u w:val="single"/>
        </w:rPr>
        <w:t>What is the plan for communicating with the participating colleges?</w:t>
      </w:r>
    </w:p>
    <w:p w14:paraId="7EB376E5" w14:textId="77777777" w:rsidR="004F2674" w:rsidRPr="00ED701B" w:rsidRDefault="004F2674" w:rsidP="004F2674">
      <w:pPr>
        <w:rPr>
          <w:rFonts w:ascii="Palatino Linotype" w:hAnsi="Palatino Linotype"/>
          <w:sz w:val="22"/>
          <w:szCs w:val="22"/>
        </w:rPr>
      </w:pPr>
    </w:p>
    <w:p w14:paraId="164829C3" w14:textId="5262E455" w:rsidR="004F2674" w:rsidRPr="00ED701B" w:rsidRDefault="00F620F0" w:rsidP="004F2674">
      <w:pPr>
        <w:ind w:left="720"/>
        <w:rPr>
          <w:rFonts w:ascii="Palatino Linotype" w:hAnsi="Palatino Linotype"/>
          <w:sz w:val="22"/>
          <w:szCs w:val="22"/>
        </w:rPr>
      </w:pPr>
      <w:r w:rsidRPr="00F620F0">
        <w:rPr>
          <w:rFonts w:ascii="Palatino Linotype" w:hAnsi="Palatino Linotype"/>
          <w:sz w:val="22"/>
          <w:szCs w:val="22"/>
        </w:rPr>
        <w:t xml:space="preserve">We have </w:t>
      </w:r>
      <w:r w:rsidR="004F2674" w:rsidRPr="00F620F0">
        <w:rPr>
          <w:rFonts w:ascii="Palatino Linotype" w:hAnsi="Palatino Linotype"/>
          <w:sz w:val="22"/>
          <w:szCs w:val="22"/>
        </w:rPr>
        <w:t xml:space="preserve">created the web portal </w:t>
      </w:r>
      <w:hyperlink r:id="rId11" w:history="1">
        <w:r w:rsidR="00844FF8" w:rsidRPr="006A755E">
          <w:rPr>
            <w:rStyle w:val="Hyperlink"/>
          </w:rPr>
          <w:t>https://www.mccatoday.org/skillup-program-documents</w:t>
        </w:r>
      </w:hyperlink>
      <w:r w:rsidR="00844FF8">
        <w:t xml:space="preserve"> </w:t>
      </w:r>
      <w:r w:rsidR="004F2674" w:rsidRPr="00F620F0">
        <w:rPr>
          <w:rFonts w:ascii="Palatino Linotype" w:hAnsi="Palatino Linotype"/>
          <w:sz w:val="22"/>
          <w:szCs w:val="22"/>
        </w:rPr>
        <w:t xml:space="preserve">as </w:t>
      </w:r>
      <w:r>
        <w:rPr>
          <w:rFonts w:ascii="Palatino Linotype" w:hAnsi="Palatino Linotype"/>
          <w:sz w:val="22"/>
          <w:szCs w:val="22"/>
        </w:rPr>
        <w:t xml:space="preserve">the </w:t>
      </w:r>
      <w:r w:rsidR="00844FF8">
        <w:rPr>
          <w:rFonts w:ascii="Palatino Linotype" w:hAnsi="Palatino Linotype"/>
          <w:sz w:val="22"/>
          <w:szCs w:val="22"/>
        </w:rPr>
        <w:t>resource library for</w:t>
      </w:r>
      <w:r w:rsidR="004F2674" w:rsidRPr="00F620F0">
        <w:rPr>
          <w:rFonts w:ascii="Palatino Linotype" w:hAnsi="Palatino Linotype"/>
          <w:sz w:val="22"/>
          <w:szCs w:val="22"/>
        </w:rPr>
        <w:t xml:space="preserve"> grant technical assistance resources, such as documents, policies, </w:t>
      </w:r>
      <w:r>
        <w:rPr>
          <w:rFonts w:ascii="Palatino Linotype" w:hAnsi="Palatino Linotype"/>
          <w:sz w:val="22"/>
          <w:szCs w:val="22"/>
        </w:rPr>
        <w:t>and</w:t>
      </w:r>
      <w:r w:rsidR="004F2674" w:rsidRPr="00F620F0">
        <w:rPr>
          <w:rFonts w:ascii="Palatino Linotype" w:hAnsi="Palatino Linotype"/>
          <w:sz w:val="22"/>
          <w:szCs w:val="22"/>
        </w:rPr>
        <w:t xml:space="preserve"> FAQs. </w:t>
      </w:r>
      <w:r>
        <w:rPr>
          <w:rFonts w:ascii="Palatino Linotype" w:hAnsi="Palatino Linotype"/>
          <w:sz w:val="22"/>
          <w:szCs w:val="22"/>
        </w:rPr>
        <w:t xml:space="preserve">Schools will be notified of all updates to documents and uploads to the </w:t>
      </w:r>
      <w:r w:rsidR="00844FF8">
        <w:rPr>
          <w:rFonts w:ascii="Palatino Linotype" w:hAnsi="Palatino Linotype"/>
          <w:sz w:val="22"/>
          <w:szCs w:val="22"/>
        </w:rPr>
        <w:t>library</w:t>
      </w:r>
      <w:r>
        <w:rPr>
          <w:rFonts w:ascii="Palatino Linotype" w:hAnsi="Palatino Linotype"/>
          <w:sz w:val="22"/>
          <w:szCs w:val="22"/>
        </w:rPr>
        <w:t xml:space="preserve"> as they occur.  </w:t>
      </w:r>
      <w:r w:rsidR="00885F3C">
        <w:rPr>
          <w:rFonts w:ascii="Palatino Linotype" w:hAnsi="Palatino Linotype"/>
          <w:sz w:val="22"/>
          <w:szCs w:val="22"/>
        </w:rPr>
        <w:t xml:space="preserve">Grant office staff will also </w:t>
      </w:r>
      <w:r w:rsidR="004F2674" w:rsidRPr="00F620F0">
        <w:rPr>
          <w:rFonts w:ascii="Palatino Linotype" w:hAnsi="Palatino Linotype"/>
          <w:sz w:val="22"/>
          <w:szCs w:val="22"/>
        </w:rPr>
        <w:t>routinely conduct site visits throughout the state to offer further technical assistance and participate in relevant conferences.</w:t>
      </w:r>
      <w:r w:rsidR="004F2674" w:rsidRPr="00ED701B">
        <w:rPr>
          <w:rFonts w:ascii="Palatino Linotype" w:hAnsi="Palatino Linotype"/>
          <w:sz w:val="22"/>
          <w:szCs w:val="22"/>
        </w:rPr>
        <w:t xml:space="preserve"> </w:t>
      </w:r>
      <w:r w:rsidR="00844FF8">
        <w:rPr>
          <w:rFonts w:ascii="Palatino Linotype" w:hAnsi="Palatino Linotype"/>
          <w:sz w:val="22"/>
          <w:szCs w:val="22"/>
        </w:rPr>
        <w:t xml:space="preserve"> </w:t>
      </w:r>
    </w:p>
    <w:p w14:paraId="1156BEED" w14:textId="77777777" w:rsidR="004F2674" w:rsidRPr="00ED701B" w:rsidRDefault="004F2674" w:rsidP="004F2674">
      <w:pPr>
        <w:ind w:left="720"/>
        <w:rPr>
          <w:rFonts w:ascii="Palatino Linotype" w:hAnsi="Palatino Linotype"/>
          <w:sz w:val="22"/>
          <w:szCs w:val="22"/>
        </w:rPr>
      </w:pPr>
    </w:p>
    <w:p w14:paraId="45E525BA" w14:textId="7DF1CBEA" w:rsidR="004F2674" w:rsidRPr="00ED701B" w:rsidRDefault="004F2674" w:rsidP="004F2674">
      <w:pPr>
        <w:ind w:left="720"/>
        <w:rPr>
          <w:rFonts w:ascii="Palatino Linotype" w:hAnsi="Palatino Linotype"/>
          <w:sz w:val="22"/>
          <w:szCs w:val="22"/>
        </w:rPr>
      </w:pPr>
      <w:r w:rsidRPr="00ED701B">
        <w:rPr>
          <w:rFonts w:ascii="Palatino Linotype" w:hAnsi="Palatino Linotype"/>
          <w:sz w:val="22"/>
          <w:szCs w:val="22"/>
        </w:rPr>
        <w:t xml:space="preserve">MCCA will continue to lead periodic statewide meetings at least twice a year-in the spring and fall.  These meetings will provide the opportunity to learn, share, and participate in key program implementation processes and policies related to grant performance, strategies, partner collaborations, referral processes for participants, and many other grant implementation components. </w:t>
      </w:r>
    </w:p>
    <w:p w14:paraId="77F38CDC" w14:textId="479B0E69" w:rsidR="006205FC" w:rsidRPr="00ED701B" w:rsidRDefault="006205FC" w:rsidP="006205FC">
      <w:pPr>
        <w:pStyle w:val="ListParagraph"/>
        <w:rPr>
          <w:rFonts w:ascii="Palatino Linotype" w:hAnsi="Palatino Linotype"/>
          <w:sz w:val="22"/>
          <w:szCs w:val="22"/>
        </w:rPr>
      </w:pPr>
    </w:p>
    <w:p w14:paraId="7A483D1C" w14:textId="0A016448" w:rsidR="004F2674" w:rsidRPr="00ED701B" w:rsidRDefault="004F2674" w:rsidP="004F2674">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 xml:space="preserve">When can we begin </w:t>
      </w:r>
      <w:r w:rsidR="007C4A6E" w:rsidRPr="00ED701B">
        <w:rPr>
          <w:rFonts w:ascii="Palatino Linotype" w:hAnsi="Palatino Linotype"/>
          <w:sz w:val="22"/>
          <w:szCs w:val="22"/>
          <w:u w:val="single"/>
        </w:rPr>
        <w:t>registering</w:t>
      </w:r>
      <w:r w:rsidRPr="00ED701B">
        <w:rPr>
          <w:rFonts w:ascii="Palatino Linotype" w:hAnsi="Palatino Linotype"/>
          <w:sz w:val="22"/>
          <w:szCs w:val="22"/>
          <w:u w:val="single"/>
        </w:rPr>
        <w:t xml:space="preserve"> eligible students into programs?</w:t>
      </w:r>
    </w:p>
    <w:p w14:paraId="405D5023" w14:textId="77777777" w:rsidR="004F2674" w:rsidRPr="00ED701B" w:rsidRDefault="004F2674" w:rsidP="004F2674">
      <w:pPr>
        <w:rPr>
          <w:rFonts w:ascii="Palatino Linotype" w:hAnsi="Palatino Linotype"/>
          <w:sz w:val="22"/>
          <w:szCs w:val="22"/>
        </w:rPr>
      </w:pPr>
    </w:p>
    <w:p w14:paraId="25063DDC" w14:textId="497E69B3" w:rsidR="007C4A6E" w:rsidRPr="00ED701B" w:rsidRDefault="004F2674" w:rsidP="007C4A6E">
      <w:pPr>
        <w:ind w:left="720"/>
        <w:rPr>
          <w:rFonts w:ascii="Palatino Linotype" w:hAnsi="Palatino Linotype"/>
          <w:sz w:val="22"/>
          <w:szCs w:val="22"/>
        </w:rPr>
      </w:pPr>
      <w:r w:rsidRPr="00ED701B">
        <w:rPr>
          <w:rFonts w:ascii="Palatino Linotype" w:hAnsi="Palatino Linotype"/>
          <w:sz w:val="22"/>
          <w:szCs w:val="22"/>
        </w:rPr>
        <w:t xml:space="preserve">For colleges who have begun participating July 1, 2018, </w:t>
      </w:r>
      <w:r w:rsidR="007C4A6E" w:rsidRPr="00ED701B">
        <w:rPr>
          <w:rFonts w:ascii="Palatino Linotype" w:hAnsi="Palatino Linotype"/>
          <w:sz w:val="22"/>
          <w:szCs w:val="22"/>
        </w:rPr>
        <w:t>you can begin registering students immediately.  For those colleges coming on board October 1, students may be registered for programs which begin on or after October 1.</w:t>
      </w:r>
    </w:p>
    <w:p w14:paraId="11A9DA7C" w14:textId="76630A0B" w:rsidR="007C4A6E" w:rsidRDefault="007C4A6E" w:rsidP="007C4A6E">
      <w:pPr>
        <w:ind w:left="720"/>
        <w:rPr>
          <w:rFonts w:ascii="Palatino Linotype" w:hAnsi="Palatino Linotype"/>
          <w:sz w:val="22"/>
          <w:szCs w:val="22"/>
        </w:rPr>
      </w:pPr>
    </w:p>
    <w:p w14:paraId="50854F8A" w14:textId="2549519A" w:rsidR="007C43E1" w:rsidRDefault="007C43E1" w:rsidP="007C4A6E">
      <w:pPr>
        <w:ind w:left="720"/>
        <w:rPr>
          <w:rFonts w:ascii="Palatino Linotype" w:hAnsi="Palatino Linotype"/>
          <w:sz w:val="22"/>
          <w:szCs w:val="22"/>
        </w:rPr>
      </w:pPr>
    </w:p>
    <w:p w14:paraId="08CC4D13" w14:textId="20B59A5C" w:rsidR="007C43E1" w:rsidRDefault="007C43E1" w:rsidP="007C4A6E">
      <w:pPr>
        <w:ind w:left="720"/>
        <w:rPr>
          <w:rFonts w:ascii="Palatino Linotype" w:hAnsi="Palatino Linotype"/>
          <w:sz w:val="22"/>
          <w:szCs w:val="22"/>
        </w:rPr>
      </w:pPr>
    </w:p>
    <w:p w14:paraId="71EF87B2" w14:textId="0D35B46C" w:rsidR="007C43E1" w:rsidRDefault="007C43E1" w:rsidP="007C4A6E">
      <w:pPr>
        <w:ind w:left="720"/>
        <w:rPr>
          <w:rFonts w:ascii="Palatino Linotype" w:hAnsi="Palatino Linotype"/>
          <w:sz w:val="22"/>
          <w:szCs w:val="22"/>
        </w:rPr>
      </w:pPr>
    </w:p>
    <w:p w14:paraId="60575758" w14:textId="77777777" w:rsidR="007C43E1" w:rsidRPr="00ED701B" w:rsidRDefault="007C43E1" w:rsidP="007C4A6E">
      <w:pPr>
        <w:ind w:left="720"/>
        <w:rPr>
          <w:rFonts w:ascii="Palatino Linotype" w:hAnsi="Palatino Linotype"/>
          <w:sz w:val="22"/>
          <w:szCs w:val="22"/>
        </w:rPr>
      </w:pPr>
    </w:p>
    <w:p w14:paraId="085ECB9C" w14:textId="068A2C8D" w:rsidR="007C4A6E" w:rsidRPr="00ED701B" w:rsidRDefault="007C4A6E" w:rsidP="007C4A6E">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lastRenderedPageBreak/>
        <w:t>What type of programs should we focus on for these individuals?</w:t>
      </w:r>
    </w:p>
    <w:p w14:paraId="7DDBCFF2" w14:textId="5557A862" w:rsidR="007C4A6E" w:rsidRPr="00ED701B" w:rsidRDefault="007C4A6E" w:rsidP="007C4A6E">
      <w:pPr>
        <w:rPr>
          <w:rFonts w:ascii="Palatino Linotype" w:hAnsi="Palatino Linotype"/>
          <w:sz w:val="22"/>
          <w:szCs w:val="22"/>
        </w:rPr>
      </w:pPr>
    </w:p>
    <w:p w14:paraId="1EE39F3B" w14:textId="5A694380" w:rsidR="007C4A6E" w:rsidRPr="00ED701B" w:rsidRDefault="007C4A6E" w:rsidP="007C4A6E">
      <w:pPr>
        <w:ind w:left="720"/>
        <w:rPr>
          <w:rFonts w:ascii="Palatino Linotype" w:hAnsi="Palatino Linotype"/>
          <w:sz w:val="22"/>
          <w:szCs w:val="22"/>
        </w:rPr>
      </w:pPr>
      <w:r w:rsidRPr="00ED701B">
        <w:rPr>
          <w:rFonts w:ascii="Palatino Linotype" w:hAnsi="Palatino Linotype"/>
          <w:sz w:val="22"/>
          <w:szCs w:val="22"/>
        </w:rPr>
        <w:t xml:space="preserve">The goal of the </w:t>
      </w:r>
      <w:proofErr w:type="spellStart"/>
      <w:r w:rsidRPr="00ED701B">
        <w:rPr>
          <w:rFonts w:ascii="Palatino Linotype" w:hAnsi="Palatino Linotype"/>
          <w:sz w:val="22"/>
          <w:szCs w:val="22"/>
        </w:rPr>
        <w:t>SkillUP</w:t>
      </w:r>
      <w:proofErr w:type="spellEnd"/>
      <w:r w:rsidRPr="00ED701B">
        <w:rPr>
          <w:rFonts w:ascii="Palatino Linotype" w:hAnsi="Palatino Linotype"/>
          <w:sz w:val="22"/>
          <w:szCs w:val="22"/>
        </w:rPr>
        <w:t xml:space="preserve"> program is to train/education SNAP recipients in the short term to provide them with skills </w:t>
      </w:r>
      <w:r w:rsidR="00896E65" w:rsidRPr="00ED701B">
        <w:rPr>
          <w:rFonts w:ascii="Palatino Linotype" w:hAnsi="Palatino Linotype"/>
          <w:sz w:val="22"/>
          <w:szCs w:val="22"/>
        </w:rPr>
        <w:t>to gain employment in the long term</w:t>
      </w:r>
      <w:r w:rsidR="00F864FB">
        <w:rPr>
          <w:rFonts w:ascii="Palatino Linotype" w:hAnsi="Palatino Linotype"/>
          <w:sz w:val="22"/>
          <w:szCs w:val="22"/>
        </w:rPr>
        <w:t>,</w:t>
      </w:r>
      <w:r w:rsidR="00896E65" w:rsidRPr="00ED701B">
        <w:rPr>
          <w:rFonts w:ascii="Palatino Linotype" w:hAnsi="Palatino Linotype"/>
          <w:sz w:val="22"/>
          <w:szCs w:val="22"/>
        </w:rPr>
        <w:t xml:space="preserve"> so SNAP assistance is no longer necessary.  Short term is defined as programs that are a year or less in length.  </w:t>
      </w:r>
    </w:p>
    <w:p w14:paraId="6CD531D7" w14:textId="49E5E83C" w:rsidR="00B87B83" w:rsidRPr="00ED701B" w:rsidRDefault="00B87B83" w:rsidP="007C4A6E">
      <w:pPr>
        <w:ind w:left="720"/>
        <w:rPr>
          <w:rFonts w:ascii="Palatino Linotype" w:hAnsi="Palatino Linotype"/>
          <w:sz w:val="22"/>
          <w:szCs w:val="22"/>
        </w:rPr>
      </w:pPr>
    </w:p>
    <w:p w14:paraId="140B2BA1" w14:textId="2A3C45C9" w:rsidR="00B87B83" w:rsidRPr="00ED701B" w:rsidRDefault="00B87B83" w:rsidP="007C4A6E">
      <w:pPr>
        <w:ind w:left="720"/>
        <w:rPr>
          <w:rFonts w:ascii="Palatino Linotype" w:hAnsi="Palatino Linotype"/>
          <w:sz w:val="22"/>
          <w:szCs w:val="22"/>
        </w:rPr>
      </w:pPr>
      <w:r w:rsidRPr="00ED701B">
        <w:rPr>
          <w:rFonts w:ascii="Palatino Linotype" w:hAnsi="Palatino Linotype"/>
          <w:sz w:val="22"/>
          <w:szCs w:val="22"/>
        </w:rPr>
        <w:t>Each college should have a list of these programs being offered which lead to high demand jobs. After a participant is deemed eligible, interviewed and has chosen a path based on skills and interest, it’s these programs that should be discussed with the participant.</w:t>
      </w:r>
    </w:p>
    <w:p w14:paraId="3DE20BEB" w14:textId="77777777" w:rsidR="00ED701B" w:rsidRPr="00ED701B" w:rsidRDefault="00ED701B" w:rsidP="007C4A6E">
      <w:pPr>
        <w:ind w:left="720"/>
        <w:rPr>
          <w:rFonts w:ascii="Palatino Linotype" w:hAnsi="Palatino Linotype"/>
          <w:sz w:val="22"/>
          <w:szCs w:val="22"/>
        </w:rPr>
      </w:pPr>
    </w:p>
    <w:p w14:paraId="507AEDF0" w14:textId="2B19FB93" w:rsidR="00106328" w:rsidRPr="00ED701B" w:rsidRDefault="00106328" w:rsidP="00106328">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 xml:space="preserve">If </w:t>
      </w:r>
      <w:r w:rsidR="00F864FB">
        <w:rPr>
          <w:rFonts w:ascii="Palatino Linotype" w:hAnsi="Palatino Linotype"/>
          <w:sz w:val="22"/>
          <w:szCs w:val="22"/>
          <w:u w:val="single"/>
        </w:rPr>
        <w:t>a student</w:t>
      </w:r>
      <w:r w:rsidRPr="00ED701B">
        <w:rPr>
          <w:rFonts w:ascii="Palatino Linotype" w:hAnsi="Palatino Linotype"/>
          <w:sz w:val="22"/>
          <w:szCs w:val="22"/>
          <w:u w:val="single"/>
        </w:rPr>
        <w:t xml:space="preserve"> fail</w:t>
      </w:r>
      <w:r w:rsidR="00F864FB">
        <w:rPr>
          <w:rFonts w:ascii="Palatino Linotype" w:hAnsi="Palatino Linotype"/>
          <w:sz w:val="22"/>
          <w:szCs w:val="22"/>
          <w:u w:val="single"/>
        </w:rPr>
        <w:t>s</w:t>
      </w:r>
      <w:r w:rsidRPr="00ED701B">
        <w:rPr>
          <w:rFonts w:ascii="Palatino Linotype" w:hAnsi="Palatino Linotype"/>
          <w:sz w:val="22"/>
          <w:szCs w:val="22"/>
          <w:u w:val="single"/>
        </w:rPr>
        <w:t xml:space="preserve"> a course or program</w:t>
      </w:r>
      <w:r w:rsidR="00F864FB">
        <w:rPr>
          <w:rFonts w:ascii="Palatino Linotype" w:hAnsi="Palatino Linotype"/>
          <w:sz w:val="22"/>
          <w:szCs w:val="22"/>
          <w:u w:val="single"/>
        </w:rPr>
        <w:t>,</w:t>
      </w:r>
      <w:r w:rsidRPr="00ED701B">
        <w:rPr>
          <w:rFonts w:ascii="Palatino Linotype" w:hAnsi="Palatino Linotype"/>
          <w:sz w:val="22"/>
          <w:szCs w:val="22"/>
          <w:u w:val="single"/>
        </w:rPr>
        <w:t xml:space="preserve"> what happens? Are they allowed to stay in the </w:t>
      </w:r>
      <w:proofErr w:type="spellStart"/>
      <w:r w:rsidRPr="00ED701B">
        <w:rPr>
          <w:rFonts w:ascii="Palatino Linotype" w:hAnsi="Palatino Linotype"/>
          <w:sz w:val="22"/>
          <w:szCs w:val="22"/>
          <w:u w:val="single"/>
        </w:rPr>
        <w:t>SkillUP</w:t>
      </w:r>
      <w:proofErr w:type="spellEnd"/>
      <w:r w:rsidRPr="00ED701B">
        <w:rPr>
          <w:rFonts w:ascii="Palatino Linotype" w:hAnsi="Palatino Linotype"/>
          <w:sz w:val="22"/>
          <w:szCs w:val="22"/>
          <w:u w:val="single"/>
        </w:rPr>
        <w:t xml:space="preserve"> program and repeat courses or change to a different program that </w:t>
      </w:r>
      <w:proofErr w:type="spellStart"/>
      <w:r w:rsidRPr="00ED701B">
        <w:rPr>
          <w:rFonts w:ascii="Palatino Linotype" w:hAnsi="Palatino Linotype"/>
          <w:sz w:val="22"/>
          <w:szCs w:val="22"/>
          <w:u w:val="single"/>
        </w:rPr>
        <w:t>SkillUP</w:t>
      </w:r>
      <w:proofErr w:type="spellEnd"/>
      <w:r w:rsidRPr="00ED701B">
        <w:rPr>
          <w:rFonts w:ascii="Palatino Linotype" w:hAnsi="Palatino Linotype"/>
          <w:sz w:val="22"/>
          <w:szCs w:val="22"/>
          <w:u w:val="single"/>
        </w:rPr>
        <w:t xml:space="preserve"> would pay for? </w:t>
      </w:r>
    </w:p>
    <w:p w14:paraId="1706F365" w14:textId="77777777" w:rsidR="00106328" w:rsidRPr="00ED701B" w:rsidRDefault="00106328" w:rsidP="00106328">
      <w:pPr>
        <w:pStyle w:val="ListParagraph"/>
        <w:rPr>
          <w:rFonts w:ascii="Palatino Linotype" w:hAnsi="Palatino Linotype"/>
          <w:sz w:val="22"/>
          <w:szCs w:val="22"/>
          <w:u w:val="single"/>
        </w:rPr>
      </w:pPr>
    </w:p>
    <w:p w14:paraId="00B4300E" w14:textId="02C7F5B7" w:rsidR="00106328" w:rsidRDefault="00106328" w:rsidP="00106328">
      <w:pPr>
        <w:pStyle w:val="ListParagraph"/>
        <w:rPr>
          <w:rFonts w:ascii="Palatino Linotype" w:hAnsi="Palatino Linotype"/>
          <w:bCs/>
          <w:sz w:val="22"/>
          <w:szCs w:val="22"/>
        </w:rPr>
      </w:pPr>
      <w:r w:rsidRPr="00ED701B">
        <w:rPr>
          <w:rFonts w:ascii="Palatino Linotype" w:hAnsi="Palatino Linotype"/>
          <w:bCs/>
          <w:sz w:val="22"/>
          <w:szCs w:val="22"/>
        </w:rPr>
        <w:t xml:space="preserve">This will depend on the student and the school grant-funding levels. If your funds allow for repeat students in programs and they remain as eligible participants, the guidelines don’t appear to prohibit this. Each school might want to evaluate their policy in light of our participant outcome requirements and demand for services. Several factors might need to be weighed, including the likelihood for a successful outcome if the student repeated the class, whether this class was a crucial component of a larger program of study for the student, whether another student would not be able to participate if this student was allowed to repeat the class, how this would impact our overall outcome measures, etc. </w:t>
      </w:r>
    </w:p>
    <w:p w14:paraId="4C2A217B" w14:textId="075347C7" w:rsidR="0076537F" w:rsidRDefault="0076537F" w:rsidP="00106328">
      <w:pPr>
        <w:pStyle w:val="ListParagraph"/>
        <w:rPr>
          <w:rFonts w:ascii="Palatino Linotype" w:hAnsi="Palatino Linotype"/>
          <w:sz w:val="22"/>
          <w:szCs w:val="22"/>
        </w:rPr>
      </w:pPr>
    </w:p>
    <w:p w14:paraId="20F54A7A" w14:textId="416D658A" w:rsidR="0076537F" w:rsidRPr="0076537F" w:rsidRDefault="0076537F" w:rsidP="0076537F">
      <w:pPr>
        <w:pStyle w:val="ListParagraph"/>
        <w:numPr>
          <w:ilvl w:val="0"/>
          <w:numId w:val="2"/>
        </w:numPr>
        <w:rPr>
          <w:rFonts w:ascii="Palatino Linotype" w:hAnsi="Palatino Linotype"/>
          <w:sz w:val="22"/>
          <w:szCs w:val="22"/>
          <w:u w:val="single"/>
        </w:rPr>
      </w:pPr>
      <w:r w:rsidRPr="0076537F">
        <w:rPr>
          <w:rFonts w:ascii="Palatino Linotype" w:hAnsi="Palatino Linotype"/>
          <w:sz w:val="22"/>
          <w:szCs w:val="22"/>
          <w:u w:val="single"/>
        </w:rPr>
        <w:t xml:space="preserve">What is the difference between an </w:t>
      </w:r>
      <w:proofErr w:type="spellStart"/>
      <w:r w:rsidRPr="0076537F">
        <w:rPr>
          <w:rFonts w:ascii="Palatino Linotype" w:hAnsi="Palatino Linotype"/>
          <w:sz w:val="22"/>
          <w:szCs w:val="22"/>
          <w:u w:val="single"/>
        </w:rPr>
        <w:t>exiter</w:t>
      </w:r>
      <w:proofErr w:type="spellEnd"/>
      <w:r w:rsidRPr="0076537F">
        <w:rPr>
          <w:rFonts w:ascii="Palatino Linotype" w:hAnsi="Palatino Linotype"/>
          <w:sz w:val="22"/>
          <w:szCs w:val="22"/>
          <w:u w:val="single"/>
        </w:rPr>
        <w:t xml:space="preserve"> and a completer?</w:t>
      </w:r>
    </w:p>
    <w:p w14:paraId="1CDD29EA" w14:textId="1DCA0998" w:rsidR="0076537F" w:rsidRDefault="0076537F" w:rsidP="0076537F">
      <w:pPr>
        <w:rPr>
          <w:rFonts w:ascii="Palatino Linotype" w:hAnsi="Palatino Linotype"/>
          <w:sz w:val="22"/>
          <w:szCs w:val="22"/>
        </w:rPr>
      </w:pPr>
    </w:p>
    <w:p w14:paraId="6ADECB28" w14:textId="56CB013E" w:rsidR="0076537F" w:rsidRDefault="0076537F" w:rsidP="0076537F">
      <w:pPr>
        <w:ind w:left="720"/>
        <w:rPr>
          <w:rFonts w:ascii="Palatino Linotype" w:hAnsi="Palatino Linotype"/>
          <w:sz w:val="22"/>
          <w:szCs w:val="22"/>
        </w:rPr>
      </w:pPr>
      <w:r>
        <w:rPr>
          <w:rFonts w:ascii="Palatino Linotype" w:hAnsi="Palatino Linotype"/>
          <w:sz w:val="22"/>
          <w:szCs w:val="22"/>
        </w:rPr>
        <w:t xml:space="preserve">An </w:t>
      </w:r>
      <w:proofErr w:type="spellStart"/>
      <w:r>
        <w:rPr>
          <w:rFonts w:ascii="Palatino Linotype" w:hAnsi="Palatino Linotype"/>
          <w:sz w:val="22"/>
          <w:szCs w:val="22"/>
        </w:rPr>
        <w:t>exiter</w:t>
      </w:r>
      <w:proofErr w:type="spellEnd"/>
      <w:r>
        <w:rPr>
          <w:rFonts w:ascii="Palatino Linotype" w:hAnsi="Palatino Linotype"/>
          <w:sz w:val="22"/>
          <w:szCs w:val="22"/>
        </w:rPr>
        <w:t xml:space="preserve"> of the </w:t>
      </w:r>
      <w:proofErr w:type="spellStart"/>
      <w:r>
        <w:rPr>
          <w:rFonts w:ascii="Palatino Linotype" w:hAnsi="Palatino Linotype"/>
          <w:sz w:val="22"/>
          <w:szCs w:val="22"/>
        </w:rPr>
        <w:t>SkillUP</w:t>
      </w:r>
      <w:proofErr w:type="spellEnd"/>
      <w:r>
        <w:rPr>
          <w:rFonts w:ascii="Palatino Linotype" w:hAnsi="Palatino Linotype"/>
          <w:sz w:val="22"/>
          <w:szCs w:val="22"/>
        </w:rPr>
        <w:t xml:space="preserve"> program is an individual who did not receive a credential</w:t>
      </w:r>
      <w:r w:rsidR="0021667B">
        <w:rPr>
          <w:rFonts w:ascii="Palatino Linotype" w:hAnsi="Palatino Linotype"/>
          <w:sz w:val="22"/>
          <w:szCs w:val="22"/>
        </w:rPr>
        <w:t xml:space="preserve"> or completion certificate</w:t>
      </w:r>
      <w:r>
        <w:rPr>
          <w:rFonts w:ascii="Palatino Linotype" w:hAnsi="Palatino Linotype"/>
          <w:sz w:val="22"/>
          <w:szCs w:val="22"/>
        </w:rPr>
        <w:t xml:space="preserve">. A completer finished a program, received a </w:t>
      </w:r>
      <w:r w:rsidR="0021667B">
        <w:rPr>
          <w:rFonts w:ascii="Palatino Linotype" w:hAnsi="Palatino Linotype"/>
          <w:sz w:val="22"/>
          <w:szCs w:val="22"/>
        </w:rPr>
        <w:t xml:space="preserve">completion certificate and/or </w:t>
      </w:r>
      <w:r>
        <w:rPr>
          <w:rFonts w:ascii="Palatino Linotype" w:hAnsi="Palatino Linotype"/>
          <w:sz w:val="22"/>
          <w:szCs w:val="22"/>
        </w:rPr>
        <w:t>credential and moved on to pursue employment.</w:t>
      </w:r>
    </w:p>
    <w:p w14:paraId="549F1574" w14:textId="7606E78B" w:rsidR="002A57F3" w:rsidRDefault="002A57F3" w:rsidP="0076537F">
      <w:pPr>
        <w:ind w:left="720"/>
        <w:rPr>
          <w:rFonts w:ascii="Palatino Linotype" w:hAnsi="Palatino Linotype"/>
          <w:sz w:val="22"/>
          <w:szCs w:val="22"/>
        </w:rPr>
      </w:pPr>
    </w:p>
    <w:p w14:paraId="6E79CB5C" w14:textId="7C0BA18F" w:rsidR="007C4A6E" w:rsidRPr="00ED701B" w:rsidRDefault="007C4A6E" w:rsidP="007C4A6E">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 xml:space="preserve">What role do the WIBs play in the </w:t>
      </w:r>
      <w:proofErr w:type="spellStart"/>
      <w:r w:rsidRPr="00ED701B">
        <w:rPr>
          <w:rFonts w:ascii="Palatino Linotype" w:hAnsi="Palatino Linotype"/>
          <w:sz w:val="22"/>
          <w:szCs w:val="22"/>
          <w:u w:val="single"/>
        </w:rPr>
        <w:t>SkillUP</w:t>
      </w:r>
      <w:proofErr w:type="spellEnd"/>
      <w:r w:rsidRPr="00ED701B">
        <w:rPr>
          <w:rFonts w:ascii="Palatino Linotype" w:hAnsi="Palatino Linotype"/>
          <w:sz w:val="22"/>
          <w:szCs w:val="22"/>
          <w:u w:val="single"/>
        </w:rPr>
        <w:t xml:space="preserve"> program?</w:t>
      </w:r>
    </w:p>
    <w:p w14:paraId="61768008" w14:textId="77777777" w:rsidR="007C4A6E" w:rsidRPr="00ED701B" w:rsidRDefault="007C4A6E" w:rsidP="007C4A6E">
      <w:pPr>
        <w:ind w:left="720"/>
        <w:rPr>
          <w:rFonts w:ascii="Palatino Linotype" w:hAnsi="Palatino Linotype"/>
          <w:sz w:val="22"/>
          <w:szCs w:val="22"/>
          <w:u w:val="single"/>
        </w:rPr>
      </w:pPr>
    </w:p>
    <w:p w14:paraId="30286FE5" w14:textId="5FF1E93D" w:rsidR="00106328" w:rsidRPr="00ED701B" w:rsidRDefault="00106328" w:rsidP="007C4A6E">
      <w:pPr>
        <w:ind w:left="720"/>
        <w:rPr>
          <w:rFonts w:ascii="Palatino Linotype" w:hAnsi="Palatino Linotype"/>
          <w:sz w:val="22"/>
          <w:szCs w:val="22"/>
        </w:rPr>
      </w:pPr>
      <w:r w:rsidRPr="00ED701B">
        <w:rPr>
          <w:rFonts w:ascii="Palatino Linotype" w:hAnsi="Palatino Linotype"/>
          <w:sz w:val="22"/>
          <w:szCs w:val="22"/>
        </w:rPr>
        <w:t xml:space="preserve">The Workforce Investment Boards in each region run the career centers in those regions.  </w:t>
      </w:r>
      <w:r w:rsidR="007C43E1">
        <w:rPr>
          <w:rFonts w:ascii="Palatino Linotype" w:hAnsi="Palatino Linotype"/>
          <w:sz w:val="22"/>
          <w:szCs w:val="22"/>
        </w:rPr>
        <w:t>Many of the</w:t>
      </w:r>
      <w:r w:rsidRPr="00ED701B">
        <w:rPr>
          <w:rFonts w:ascii="Palatino Linotype" w:hAnsi="Palatino Linotype"/>
          <w:sz w:val="22"/>
          <w:szCs w:val="22"/>
        </w:rPr>
        <w:t xml:space="preserve"> career centers </w:t>
      </w:r>
      <w:r w:rsidR="007C43E1">
        <w:rPr>
          <w:rFonts w:ascii="Palatino Linotype" w:hAnsi="Palatino Linotype"/>
          <w:sz w:val="22"/>
          <w:szCs w:val="22"/>
        </w:rPr>
        <w:t xml:space="preserve">participate in the </w:t>
      </w:r>
      <w:proofErr w:type="spellStart"/>
      <w:r w:rsidR="007C43E1">
        <w:rPr>
          <w:rFonts w:ascii="Palatino Linotype" w:hAnsi="Palatino Linotype"/>
          <w:sz w:val="22"/>
          <w:szCs w:val="22"/>
        </w:rPr>
        <w:t>SkillUP</w:t>
      </w:r>
      <w:proofErr w:type="spellEnd"/>
      <w:r w:rsidR="007C43E1">
        <w:rPr>
          <w:rFonts w:ascii="Palatino Linotype" w:hAnsi="Palatino Linotype"/>
          <w:sz w:val="22"/>
          <w:szCs w:val="22"/>
        </w:rPr>
        <w:t xml:space="preserve"> program and will have their own program funding. </w:t>
      </w:r>
      <w:r w:rsidR="008018D8">
        <w:rPr>
          <w:rFonts w:ascii="Palatino Linotype" w:hAnsi="Palatino Linotype"/>
          <w:sz w:val="22"/>
          <w:szCs w:val="22"/>
        </w:rPr>
        <w:t xml:space="preserve">However, it is important to build a relationship with your local career center because many times you will need to refer or will receive a referral. In that regard, it is good to know what types of services are being offered by the career centers. </w:t>
      </w:r>
      <w:r w:rsidRPr="00ED701B">
        <w:rPr>
          <w:rFonts w:ascii="Palatino Linotype" w:hAnsi="Palatino Linotype"/>
          <w:sz w:val="22"/>
          <w:szCs w:val="22"/>
        </w:rPr>
        <w:t xml:space="preserve"> </w:t>
      </w:r>
    </w:p>
    <w:p w14:paraId="43DBD770" w14:textId="63E4CA90" w:rsidR="00106328" w:rsidRPr="00ED701B" w:rsidRDefault="00106328" w:rsidP="007C4A6E">
      <w:pPr>
        <w:ind w:left="720"/>
        <w:rPr>
          <w:rFonts w:ascii="Palatino Linotype" w:hAnsi="Palatino Linotype"/>
          <w:sz w:val="22"/>
          <w:szCs w:val="22"/>
        </w:rPr>
      </w:pPr>
    </w:p>
    <w:p w14:paraId="072ED5C3" w14:textId="79CB75FD" w:rsidR="00E65291" w:rsidRPr="00ED701B" w:rsidRDefault="00E65291" w:rsidP="00E65291">
      <w:pPr>
        <w:pStyle w:val="ListParagraph"/>
        <w:numPr>
          <w:ilvl w:val="0"/>
          <w:numId w:val="2"/>
        </w:numPr>
        <w:spacing w:after="240"/>
        <w:rPr>
          <w:rFonts w:ascii="Palatino Linotype" w:hAnsi="Palatino Linotype"/>
          <w:sz w:val="22"/>
          <w:szCs w:val="22"/>
          <w:u w:val="single"/>
        </w:rPr>
      </w:pPr>
      <w:r w:rsidRPr="00ED701B">
        <w:rPr>
          <w:rFonts w:ascii="Palatino Linotype" w:hAnsi="Palatino Linotype"/>
          <w:sz w:val="22"/>
          <w:szCs w:val="22"/>
          <w:u w:val="single"/>
        </w:rPr>
        <w:t>How often do we need to track enrollment?</w:t>
      </w:r>
    </w:p>
    <w:p w14:paraId="412D0BE5" w14:textId="167ADE7F" w:rsidR="00E65291" w:rsidRDefault="008018D8" w:rsidP="00E65291">
      <w:pPr>
        <w:ind w:left="720"/>
        <w:rPr>
          <w:rFonts w:ascii="Palatino Linotype" w:hAnsi="Palatino Linotype"/>
          <w:sz w:val="22"/>
          <w:szCs w:val="22"/>
        </w:rPr>
      </w:pPr>
      <w:r>
        <w:rPr>
          <w:rFonts w:ascii="Palatino Linotype" w:hAnsi="Palatino Linotype"/>
          <w:sz w:val="22"/>
          <w:szCs w:val="22"/>
        </w:rPr>
        <w:t>Participating colleges must complete the program report required by FSD each month and send it in with their reimbursement request.</w:t>
      </w:r>
    </w:p>
    <w:p w14:paraId="616C4FB3" w14:textId="133A7932" w:rsidR="008018D8" w:rsidRDefault="008018D8" w:rsidP="00E65291">
      <w:pPr>
        <w:ind w:left="720"/>
        <w:rPr>
          <w:rFonts w:ascii="Palatino Linotype" w:hAnsi="Palatino Linotype"/>
          <w:sz w:val="22"/>
          <w:szCs w:val="22"/>
        </w:rPr>
      </w:pPr>
    </w:p>
    <w:p w14:paraId="45482D9C" w14:textId="7D0A8738" w:rsidR="008018D8" w:rsidRDefault="008018D8" w:rsidP="00E65291">
      <w:pPr>
        <w:ind w:left="720"/>
        <w:rPr>
          <w:rFonts w:ascii="Palatino Linotype" w:hAnsi="Palatino Linotype"/>
          <w:sz w:val="22"/>
          <w:szCs w:val="22"/>
        </w:rPr>
      </w:pPr>
    </w:p>
    <w:p w14:paraId="17F26F79" w14:textId="77777777" w:rsidR="008018D8" w:rsidRPr="00ED701B" w:rsidRDefault="008018D8" w:rsidP="00E65291">
      <w:pPr>
        <w:ind w:left="720"/>
        <w:rPr>
          <w:rFonts w:ascii="Palatino Linotype" w:hAnsi="Palatino Linotype"/>
          <w:sz w:val="22"/>
          <w:szCs w:val="22"/>
        </w:rPr>
      </w:pPr>
    </w:p>
    <w:p w14:paraId="2042AD3C" w14:textId="6EFCEBDD" w:rsidR="00E65291" w:rsidRDefault="00E65291" w:rsidP="00E65291">
      <w:pPr>
        <w:ind w:left="720"/>
        <w:rPr>
          <w:rFonts w:ascii="Palatino Linotype" w:hAnsi="Palatino Linotype"/>
          <w:sz w:val="22"/>
          <w:szCs w:val="22"/>
        </w:rPr>
      </w:pPr>
    </w:p>
    <w:p w14:paraId="0D467FAE" w14:textId="683D2C92" w:rsidR="00E65291" w:rsidRPr="00ED701B" w:rsidRDefault="00E65291" w:rsidP="00E65291">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lastRenderedPageBreak/>
        <w:t>What platform are we using to track participants?</w:t>
      </w:r>
    </w:p>
    <w:p w14:paraId="090F3CCB" w14:textId="652B7578" w:rsidR="00E65291" w:rsidRPr="00ED701B" w:rsidRDefault="00E65291" w:rsidP="00E65291">
      <w:pPr>
        <w:rPr>
          <w:rFonts w:ascii="Palatino Linotype" w:hAnsi="Palatino Linotype"/>
          <w:sz w:val="22"/>
          <w:szCs w:val="22"/>
        </w:rPr>
      </w:pPr>
    </w:p>
    <w:p w14:paraId="4F466066" w14:textId="12E0F50C" w:rsidR="00E65291" w:rsidRPr="00ED701B" w:rsidRDefault="00E65291" w:rsidP="00E65291">
      <w:pPr>
        <w:ind w:left="720"/>
        <w:rPr>
          <w:rFonts w:ascii="Palatino Linotype" w:hAnsi="Palatino Linotype"/>
          <w:sz w:val="22"/>
          <w:szCs w:val="22"/>
        </w:rPr>
      </w:pPr>
      <w:r w:rsidRPr="00ED701B">
        <w:rPr>
          <w:rFonts w:ascii="Palatino Linotype" w:hAnsi="Palatino Linotype"/>
          <w:sz w:val="22"/>
          <w:szCs w:val="22"/>
        </w:rPr>
        <w:t xml:space="preserve">All </w:t>
      </w:r>
      <w:proofErr w:type="spellStart"/>
      <w:r w:rsidRPr="00ED701B">
        <w:rPr>
          <w:rFonts w:ascii="Palatino Linotype" w:hAnsi="Palatino Linotype"/>
          <w:sz w:val="22"/>
          <w:szCs w:val="22"/>
        </w:rPr>
        <w:t>SkillUP</w:t>
      </w:r>
      <w:proofErr w:type="spellEnd"/>
      <w:r w:rsidRPr="00ED701B">
        <w:rPr>
          <w:rFonts w:ascii="Palatino Linotype" w:hAnsi="Palatino Linotype"/>
          <w:sz w:val="22"/>
          <w:szCs w:val="22"/>
        </w:rPr>
        <w:t xml:space="preserve"> providers must use </w:t>
      </w:r>
      <w:proofErr w:type="spellStart"/>
      <w:r w:rsidRPr="00ED701B">
        <w:rPr>
          <w:rFonts w:ascii="Palatino Linotype" w:hAnsi="Palatino Linotype"/>
          <w:sz w:val="22"/>
          <w:szCs w:val="22"/>
        </w:rPr>
        <w:t>MoJOBs</w:t>
      </w:r>
      <w:proofErr w:type="spellEnd"/>
      <w:r w:rsidRPr="00ED701B">
        <w:rPr>
          <w:rFonts w:ascii="Palatino Linotype" w:hAnsi="Palatino Linotype"/>
          <w:sz w:val="22"/>
          <w:szCs w:val="22"/>
        </w:rPr>
        <w:t>, the Division of Workforce Development’s program.  Everyone who needs access to the program must be trained.</w:t>
      </w:r>
    </w:p>
    <w:p w14:paraId="5B258854" w14:textId="49EBD67B" w:rsidR="006C436B" w:rsidRPr="00ED701B" w:rsidRDefault="006C436B" w:rsidP="00E65291">
      <w:pPr>
        <w:ind w:left="720"/>
        <w:rPr>
          <w:rFonts w:ascii="Palatino Linotype" w:hAnsi="Palatino Linotype"/>
          <w:sz w:val="22"/>
          <w:szCs w:val="22"/>
        </w:rPr>
      </w:pPr>
    </w:p>
    <w:p w14:paraId="77900FF6" w14:textId="37B4D373" w:rsidR="006C436B" w:rsidRPr="00ED701B" w:rsidRDefault="006C436B" w:rsidP="00E65291">
      <w:pPr>
        <w:ind w:left="720"/>
        <w:rPr>
          <w:rFonts w:ascii="Palatino Linotype" w:hAnsi="Palatino Linotype"/>
          <w:sz w:val="22"/>
          <w:szCs w:val="22"/>
        </w:rPr>
      </w:pPr>
      <w:r w:rsidRPr="00ED701B">
        <w:rPr>
          <w:rFonts w:ascii="Palatino Linotype" w:hAnsi="Palatino Linotype"/>
          <w:sz w:val="22"/>
          <w:szCs w:val="22"/>
        </w:rPr>
        <w:t xml:space="preserve">Each participant will have a profile in </w:t>
      </w:r>
      <w:proofErr w:type="spellStart"/>
      <w:r w:rsidRPr="00ED701B">
        <w:rPr>
          <w:rFonts w:ascii="Palatino Linotype" w:hAnsi="Palatino Linotype"/>
          <w:sz w:val="22"/>
          <w:szCs w:val="22"/>
        </w:rPr>
        <w:t>MoJOBs</w:t>
      </w:r>
      <w:proofErr w:type="spellEnd"/>
      <w:r w:rsidRPr="00ED701B">
        <w:rPr>
          <w:rFonts w:ascii="Palatino Linotype" w:hAnsi="Palatino Linotype"/>
          <w:sz w:val="22"/>
          <w:szCs w:val="22"/>
        </w:rPr>
        <w:t xml:space="preserve"> where all services and training activity must be documented.</w:t>
      </w:r>
    </w:p>
    <w:p w14:paraId="37707D1E" w14:textId="717CB6A5" w:rsidR="00E65291" w:rsidRPr="00ED701B" w:rsidRDefault="00E65291" w:rsidP="00E65291">
      <w:pPr>
        <w:ind w:left="720"/>
        <w:rPr>
          <w:rFonts w:ascii="Palatino Linotype" w:hAnsi="Palatino Linotype"/>
          <w:sz w:val="22"/>
          <w:szCs w:val="22"/>
        </w:rPr>
      </w:pPr>
    </w:p>
    <w:p w14:paraId="5877D479" w14:textId="0DE3DDFE" w:rsidR="00E65291" w:rsidRPr="00ED701B" w:rsidRDefault="00E65291" w:rsidP="00E65291">
      <w:pPr>
        <w:ind w:left="720"/>
        <w:rPr>
          <w:rFonts w:ascii="Palatino Linotype" w:hAnsi="Palatino Linotype"/>
          <w:sz w:val="22"/>
          <w:szCs w:val="22"/>
        </w:rPr>
      </w:pPr>
      <w:r w:rsidRPr="00ED701B">
        <w:rPr>
          <w:rFonts w:ascii="Palatino Linotype" w:hAnsi="Palatino Linotype"/>
          <w:sz w:val="22"/>
          <w:szCs w:val="22"/>
        </w:rPr>
        <w:t xml:space="preserve">Guidelines for requesting access and training will be available on the MCCA </w:t>
      </w:r>
      <w:proofErr w:type="spellStart"/>
      <w:r w:rsidRPr="00ED701B">
        <w:rPr>
          <w:rFonts w:ascii="Palatino Linotype" w:hAnsi="Palatino Linotype"/>
          <w:sz w:val="22"/>
          <w:szCs w:val="22"/>
        </w:rPr>
        <w:t>SkillUP</w:t>
      </w:r>
      <w:proofErr w:type="spellEnd"/>
      <w:r w:rsidRPr="00ED701B">
        <w:rPr>
          <w:rFonts w:ascii="Palatino Linotype" w:hAnsi="Palatino Linotype"/>
          <w:sz w:val="22"/>
          <w:szCs w:val="22"/>
        </w:rPr>
        <w:t xml:space="preserve"> webpage.</w:t>
      </w:r>
    </w:p>
    <w:p w14:paraId="79C823E6" w14:textId="0E162B77" w:rsidR="006C436B" w:rsidRPr="00ED701B" w:rsidRDefault="006C436B" w:rsidP="00E65291">
      <w:pPr>
        <w:ind w:left="720"/>
        <w:rPr>
          <w:rFonts w:ascii="Palatino Linotype" w:hAnsi="Palatino Linotype"/>
          <w:sz w:val="22"/>
          <w:szCs w:val="22"/>
        </w:rPr>
      </w:pPr>
    </w:p>
    <w:p w14:paraId="2AEC9FD2" w14:textId="31BDF5DB" w:rsidR="00D55247" w:rsidRPr="00ED701B" w:rsidRDefault="00D55247" w:rsidP="00E65291">
      <w:pPr>
        <w:pStyle w:val="ListParagraph"/>
        <w:numPr>
          <w:ilvl w:val="0"/>
          <w:numId w:val="2"/>
        </w:numPr>
        <w:rPr>
          <w:rFonts w:ascii="Palatino Linotype" w:hAnsi="Palatino Linotype"/>
          <w:sz w:val="22"/>
          <w:szCs w:val="22"/>
          <w:u w:val="single"/>
        </w:rPr>
      </w:pPr>
      <w:r w:rsidRPr="00ED701B">
        <w:rPr>
          <w:rFonts w:ascii="Palatino Linotype" w:hAnsi="Palatino Linotype"/>
          <w:sz w:val="22"/>
          <w:szCs w:val="22"/>
          <w:u w:val="single"/>
        </w:rPr>
        <w:t>What items can be included under Outreach expenses?</w:t>
      </w:r>
    </w:p>
    <w:p w14:paraId="52BC0398" w14:textId="77777777" w:rsidR="00D55247" w:rsidRPr="00ED701B" w:rsidRDefault="00D55247" w:rsidP="00D55247">
      <w:pPr>
        <w:rPr>
          <w:rFonts w:ascii="Palatino Linotype" w:hAnsi="Palatino Linotype"/>
          <w:sz w:val="22"/>
          <w:szCs w:val="22"/>
          <w:u w:val="single"/>
        </w:rPr>
      </w:pPr>
    </w:p>
    <w:p w14:paraId="11E2C2ED" w14:textId="2AFC3375" w:rsidR="00D55247" w:rsidRDefault="00D55247" w:rsidP="004459C5">
      <w:pPr>
        <w:ind w:left="720"/>
        <w:rPr>
          <w:rFonts w:ascii="Palatino Linotype" w:hAnsi="Palatino Linotype"/>
          <w:sz w:val="22"/>
          <w:szCs w:val="22"/>
        </w:rPr>
      </w:pPr>
      <w:r w:rsidRPr="00ED701B">
        <w:rPr>
          <w:rFonts w:ascii="Palatino Linotype" w:hAnsi="Palatino Linotype"/>
          <w:sz w:val="22"/>
          <w:szCs w:val="22"/>
        </w:rPr>
        <w:t>This type of expense can be allowable under the right circumstances, but you need to make sure that you are carefully following the guidelines. Outreach and any related advertising needs to be very specific in scope and intent; for example, outreach/advertising to applicants to fill personnel vacancies required as part of the grant or outreach to make contact with participants for the programs specifically funded under the grant. You cannot be promoting the college or programs in general; you need to have a convincing argument that the outreach is needed to help satisfy the requirements of the grant</w:t>
      </w:r>
      <w:r w:rsidR="002878A4" w:rsidRPr="00ED701B">
        <w:rPr>
          <w:rFonts w:ascii="Palatino Linotype" w:hAnsi="Palatino Linotype"/>
          <w:sz w:val="22"/>
          <w:szCs w:val="22"/>
        </w:rPr>
        <w:t>.</w:t>
      </w:r>
    </w:p>
    <w:p w14:paraId="284ECA40" w14:textId="71B1BC4F" w:rsidR="002A57F3" w:rsidRDefault="002A57F3" w:rsidP="004459C5">
      <w:pPr>
        <w:ind w:left="720"/>
        <w:rPr>
          <w:rFonts w:ascii="Palatino Linotype" w:hAnsi="Palatino Linotype"/>
          <w:sz w:val="22"/>
          <w:szCs w:val="22"/>
        </w:rPr>
      </w:pPr>
    </w:p>
    <w:p w14:paraId="4A921258" w14:textId="236C2183" w:rsidR="002A57F3" w:rsidRPr="00C45EAC" w:rsidRDefault="00C45EAC" w:rsidP="00C45EAC">
      <w:pPr>
        <w:pStyle w:val="ListParagraph"/>
        <w:numPr>
          <w:ilvl w:val="0"/>
          <w:numId w:val="2"/>
        </w:numPr>
        <w:rPr>
          <w:rFonts w:ascii="Palatino Linotype" w:hAnsi="Palatino Linotype"/>
          <w:sz w:val="22"/>
          <w:szCs w:val="22"/>
          <w:u w:val="single"/>
        </w:rPr>
      </w:pPr>
      <w:r w:rsidRPr="00C45EAC">
        <w:rPr>
          <w:rFonts w:ascii="Palatino Linotype" w:hAnsi="Palatino Linotype"/>
          <w:sz w:val="22"/>
          <w:szCs w:val="22"/>
          <w:u w:val="single"/>
        </w:rPr>
        <w:t>Why do we need to have participants sign a Video Release Form?</w:t>
      </w:r>
    </w:p>
    <w:p w14:paraId="064E65C7" w14:textId="7B968E5C" w:rsidR="00C45EAC" w:rsidRDefault="00C45EAC" w:rsidP="00C45EAC">
      <w:pPr>
        <w:rPr>
          <w:rFonts w:ascii="Palatino Linotype" w:hAnsi="Palatino Linotype"/>
          <w:sz w:val="22"/>
          <w:szCs w:val="22"/>
        </w:rPr>
      </w:pPr>
    </w:p>
    <w:p w14:paraId="59E0688A" w14:textId="741F94A7" w:rsidR="00C45EAC" w:rsidRDefault="00C45EAC" w:rsidP="00C45EAC">
      <w:pPr>
        <w:ind w:left="720"/>
        <w:rPr>
          <w:rFonts w:ascii="Palatino Linotype" w:hAnsi="Palatino Linotype"/>
          <w:sz w:val="22"/>
          <w:szCs w:val="22"/>
        </w:rPr>
      </w:pPr>
      <w:r>
        <w:rPr>
          <w:rFonts w:ascii="Palatino Linotype" w:hAnsi="Palatino Linotype"/>
          <w:sz w:val="22"/>
          <w:szCs w:val="22"/>
        </w:rPr>
        <w:t xml:space="preserve">FSD frequently uses testimonials in their marketing efforts for the </w:t>
      </w:r>
      <w:proofErr w:type="spellStart"/>
      <w:r>
        <w:rPr>
          <w:rFonts w:ascii="Palatino Linotype" w:hAnsi="Palatino Linotype"/>
          <w:sz w:val="22"/>
          <w:szCs w:val="22"/>
        </w:rPr>
        <w:t>SkillUP</w:t>
      </w:r>
      <w:proofErr w:type="spellEnd"/>
      <w:r>
        <w:rPr>
          <w:rFonts w:ascii="Palatino Linotype" w:hAnsi="Palatino Linotype"/>
          <w:sz w:val="22"/>
          <w:szCs w:val="22"/>
        </w:rPr>
        <w:t xml:space="preserve"> program.  In fact, colleges may want to do that as well.  In order to use an image or video of a </w:t>
      </w:r>
      <w:proofErr w:type="spellStart"/>
      <w:r>
        <w:rPr>
          <w:rFonts w:ascii="Palatino Linotype" w:hAnsi="Palatino Linotype"/>
          <w:sz w:val="22"/>
          <w:szCs w:val="22"/>
        </w:rPr>
        <w:t>SkillUP</w:t>
      </w:r>
      <w:proofErr w:type="spellEnd"/>
      <w:r>
        <w:rPr>
          <w:rFonts w:ascii="Palatino Linotype" w:hAnsi="Palatino Linotype"/>
          <w:sz w:val="22"/>
          <w:szCs w:val="22"/>
        </w:rPr>
        <w:t xml:space="preserve"> participant, a release is necessary.  </w:t>
      </w:r>
    </w:p>
    <w:p w14:paraId="7A96C5EC" w14:textId="0533E74C" w:rsidR="008018D8" w:rsidRDefault="008018D8" w:rsidP="00C45EAC">
      <w:pPr>
        <w:ind w:left="720"/>
        <w:rPr>
          <w:rFonts w:ascii="Palatino Linotype" w:hAnsi="Palatino Linotype"/>
          <w:sz w:val="22"/>
          <w:szCs w:val="22"/>
        </w:rPr>
      </w:pPr>
    </w:p>
    <w:p w14:paraId="68F08A11" w14:textId="20E53872" w:rsidR="00C45EAC" w:rsidRDefault="008018D8" w:rsidP="00C45EAC">
      <w:pPr>
        <w:ind w:left="720"/>
        <w:rPr>
          <w:rFonts w:ascii="Palatino Linotype" w:hAnsi="Palatino Linotype"/>
          <w:sz w:val="22"/>
          <w:szCs w:val="22"/>
        </w:rPr>
      </w:pPr>
      <w:r>
        <w:rPr>
          <w:rFonts w:ascii="Palatino Linotype" w:hAnsi="Palatino Linotype"/>
          <w:sz w:val="22"/>
          <w:szCs w:val="22"/>
        </w:rPr>
        <w:t xml:space="preserve">FSD has a required release form that participating college should get signed by participants. </w:t>
      </w:r>
      <w:bookmarkStart w:id="0" w:name="_GoBack"/>
      <w:bookmarkEnd w:id="0"/>
      <w:r w:rsidR="00C45EAC">
        <w:rPr>
          <w:rFonts w:ascii="Palatino Linotype" w:hAnsi="Palatino Linotype"/>
          <w:sz w:val="22"/>
          <w:szCs w:val="22"/>
        </w:rPr>
        <w:t xml:space="preserve">The best practice is to have this document signed during one of the initial meetings, when enrolling in class, </w:t>
      </w:r>
      <w:r>
        <w:rPr>
          <w:rFonts w:ascii="Palatino Linotype" w:hAnsi="Palatino Linotype"/>
          <w:sz w:val="22"/>
          <w:szCs w:val="22"/>
        </w:rPr>
        <w:t xml:space="preserve">and upload it to the </w:t>
      </w:r>
      <w:proofErr w:type="spellStart"/>
      <w:r>
        <w:rPr>
          <w:rFonts w:ascii="Palatino Linotype" w:hAnsi="Palatino Linotype"/>
          <w:sz w:val="22"/>
          <w:szCs w:val="22"/>
        </w:rPr>
        <w:t>MoJOBs</w:t>
      </w:r>
      <w:proofErr w:type="spellEnd"/>
      <w:r>
        <w:rPr>
          <w:rFonts w:ascii="Palatino Linotype" w:hAnsi="Palatino Linotype"/>
          <w:sz w:val="22"/>
          <w:szCs w:val="22"/>
        </w:rPr>
        <w:t xml:space="preserve"> case file</w:t>
      </w:r>
      <w:r w:rsidR="00C45EAC">
        <w:rPr>
          <w:rFonts w:ascii="Palatino Linotype" w:hAnsi="Palatino Linotype"/>
          <w:sz w:val="22"/>
          <w:szCs w:val="22"/>
        </w:rPr>
        <w:t xml:space="preserve">.  This document </w:t>
      </w:r>
      <w:r>
        <w:rPr>
          <w:rFonts w:ascii="Palatino Linotype" w:hAnsi="Palatino Linotype"/>
          <w:sz w:val="22"/>
          <w:szCs w:val="22"/>
        </w:rPr>
        <w:t xml:space="preserve">may be reviewed </w:t>
      </w:r>
      <w:r w:rsidR="00C45EAC">
        <w:rPr>
          <w:rFonts w:ascii="Palatino Linotype" w:hAnsi="Palatino Linotype"/>
          <w:sz w:val="22"/>
          <w:szCs w:val="22"/>
        </w:rPr>
        <w:t>during an audit or monitoring.</w:t>
      </w:r>
    </w:p>
    <w:p w14:paraId="00F7606E" w14:textId="18F246CE" w:rsidR="00C45EAC" w:rsidRDefault="00C45EAC" w:rsidP="00C45EAC">
      <w:pPr>
        <w:ind w:left="720"/>
        <w:rPr>
          <w:rFonts w:ascii="Palatino Linotype" w:hAnsi="Palatino Linotype"/>
          <w:sz w:val="22"/>
          <w:szCs w:val="22"/>
        </w:rPr>
      </w:pPr>
    </w:p>
    <w:p w14:paraId="21930A94" w14:textId="70A06062" w:rsidR="00C45EAC" w:rsidRPr="00885F3C" w:rsidRDefault="00C45EAC" w:rsidP="00C45EAC">
      <w:pPr>
        <w:pStyle w:val="ListParagraph"/>
        <w:numPr>
          <w:ilvl w:val="0"/>
          <w:numId w:val="2"/>
        </w:numPr>
        <w:rPr>
          <w:rFonts w:ascii="Palatino Linotype" w:hAnsi="Palatino Linotype"/>
          <w:sz w:val="22"/>
          <w:szCs w:val="22"/>
          <w:u w:val="single"/>
        </w:rPr>
      </w:pPr>
      <w:r w:rsidRPr="00885F3C">
        <w:rPr>
          <w:rFonts w:ascii="Palatino Linotype" w:hAnsi="Palatino Linotype"/>
          <w:sz w:val="22"/>
          <w:szCs w:val="22"/>
          <w:u w:val="single"/>
        </w:rPr>
        <w:t>How should we handle confidential information that needs to be emailed to OTC or MCCA?</w:t>
      </w:r>
    </w:p>
    <w:p w14:paraId="539E75BA" w14:textId="46027D71" w:rsidR="00C45EAC" w:rsidRDefault="00C45EAC" w:rsidP="00C45EAC">
      <w:pPr>
        <w:rPr>
          <w:rFonts w:ascii="Palatino Linotype" w:hAnsi="Palatino Linotype"/>
          <w:sz w:val="22"/>
          <w:szCs w:val="22"/>
        </w:rPr>
      </w:pPr>
    </w:p>
    <w:p w14:paraId="68933389" w14:textId="6C1C2BD1" w:rsidR="00C45EAC" w:rsidRPr="00C45EAC" w:rsidRDefault="00C45EAC" w:rsidP="00C45EAC">
      <w:pPr>
        <w:ind w:left="720"/>
        <w:rPr>
          <w:rFonts w:ascii="Palatino Linotype" w:hAnsi="Palatino Linotype"/>
          <w:sz w:val="22"/>
          <w:szCs w:val="22"/>
        </w:rPr>
      </w:pPr>
      <w:r>
        <w:rPr>
          <w:rFonts w:ascii="Palatino Linotype" w:hAnsi="Palatino Linotype"/>
          <w:sz w:val="22"/>
          <w:szCs w:val="22"/>
        </w:rPr>
        <w:t>Any file that contains participant information such as name, DOB</w:t>
      </w:r>
      <w:r w:rsidR="00E8315B">
        <w:rPr>
          <w:rFonts w:ascii="Palatino Linotype" w:hAnsi="Palatino Linotype"/>
          <w:sz w:val="22"/>
          <w:szCs w:val="22"/>
        </w:rPr>
        <w:t>,</w:t>
      </w:r>
      <w:r>
        <w:rPr>
          <w:rFonts w:ascii="Palatino Linotype" w:hAnsi="Palatino Linotype"/>
          <w:sz w:val="22"/>
          <w:szCs w:val="22"/>
        </w:rPr>
        <w:t xml:space="preserve"> DCN, SSN, address etc. MUST be encrypted before sending.  The file should be emailed and the password for the file MUST be sent in a subsequent email. </w:t>
      </w:r>
    </w:p>
    <w:p w14:paraId="4A90329B" w14:textId="77777777" w:rsidR="00C45EAC" w:rsidRPr="00C45EAC" w:rsidRDefault="00C45EAC" w:rsidP="00C45EAC">
      <w:pPr>
        <w:ind w:left="720"/>
        <w:rPr>
          <w:rFonts w:ascii="Palatino Linotype" w:hAnsi="Palatino Linotype"/>
          <w:sz w:val="22"/>
          <w:szCs w:val="22"/>
        </w:rPr>
      </w:pPr>
    </w:p>
    <w:p w14:paraId="76EC1211" w14:textId="77777777" w:rsidR="00D55247" w:rsidRPr="00ED701B" w:rsidRDefault="00D55247" w:rsidP="00D55247">
      <w:pPr>
        <w:pStyle w:val="ListParagraph"/>
        <w:rPr>
          <w:rFonts w:ascii="Palatino Linotype" w:hAnsi="Palatino Linotype"/>
          <w:sz w:val="22"/>
          <w:szCs w:val="22"/>
        </w:rPr>
      </w:pPr>
    </w:p>
    <w:sectPr w:rsidR="00D55247" w:rsidRPr="00ED701B" w:rsidSect="00590688">
      <w:footerReference w:type="default" r:id="rId12"/>
      <w:pgSz w:w="12240" w:h="15840"/>
      <w:pgMar w:top="1039" w:right="850" w:bottom="716"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97F7" w14:textId="77777777" w:rsidR="00D556C5" w:rsidRDefault="00D556C5" w:rsidP="00F1380A">
      <w:r>
        <w:separator/>
      </w:r>
    </w:p>
  </w:endnote>
  <w:endnote w:type="continuationSeparator" w:id="0">
    <w:p w14:paraId="28C272F9" w14:textId="77777777" w:rsidR="00D556C5" w:rsidRDefault="00D556C5" w:rsidP="00F1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7838576"/>
      <w:docPartObj>
        <w:docPartGallery w:val="Page Numbers (Bottom of Page)"/>
        <w:docPartUnique/>
      </w:docPartObj>
    </w:sdtPr>
    <w:sdtEndPr>
      <w:rPr>
        <w:noProof/>
      </w:rPr>
    </w:sdtEndPr>
    <w:sdtContent>
      <w:p w14:paraId="63DC946F" w14:textId="77777777" w:rsidR="007C43E1" w:rsidRDefault="004459C5">
        <w:pPr>
          <w:pStyle w:val="Footer"/>
          <w:jc w:val="center"/>
          <w:rPr>
            <w:noProof/>
          </w:rPr>
        </w:pPr>
        <w:r>
          <w:fldChar w:fldCharType="begin"/>
        </w:r>
        <w:r>
          <w:instrText xml:space="preserve"> PAGE   \* MERGEFORMAT </w:instrText>
        </w:r>
        <w:r>
          <w:fldChar w:fldCharType="separate"/>
        </w:r>
        <w:r w:rsidR="00F864FB">
          <w:rPr>
            <w:noProof/>
          </w:rPr>
          <w:t>3</w:t>
        </w:r>
        <w:r>
          <w:rPr>
            <w:noProof/>
          </w:rPr>
          <w:fldChar w:fldCharType="end"/>
        </w:r>
        <w:r w:rsidR="00E51BE6">
          <w:rPr>
            <w:noProof/>
          </w:rPr>
          <w:tab/>
        </w:r>
        <w:r w:rsidR="007C43E1">
          <w:rPr>
            <w:noProof/>
          </w:rPr>
          <w:t>09/11/2020</w:t>
        </w:r>
      </w:p>
      <w:p w14:paraId="0D7521D4" w14:textId="391E8B8E" w:rsidR="004459C5" w:rsidRDefault="008018D8">
        <w:pPr>
          <w:pStyle w:val="Footer"/>
          <w:jc w:val="center"/>
        </w:pPr>
      </w:p>
    </w:sdtContent>
  </w:sdt>
  <w:p w14:paraId="0F52202C" w14:textId="35EAD834" w:rsidR="00D55247" w:rsidRPr="00E51BE6" w:rsidRDefault="00D55247" w:rsidP="00D55247">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887B2" w14:textId="77777777" w:rsidR="00D556C5" w:rsidRDefault="00D556C5" w:rsidP="00F1380A">
      <w:r>
        <w:separator/>
      </w:r>
    </w:p>
  </w:footnote>
  <w:footnote w:type="continuationSeparator" w:id="0">
    <w:p w14:paraId="2E6E4286" w14:textId="77777777" w:rsidR="00D556C5" w:rsidRDefault="00D556C5" w:rsidP="00F13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96103"/>
    <w:multiLevelType w:val="hybridMultilevel"/>
    <w:tmpl w:val="F56CEA44"/>
    <w:lvl w:ilvl="0" w:tplc="BCEEA65C">
      <w:start w:val="1"/>
      <w:numFmt w:val="decimal"/>
      <w:lvlText w:val="%1."/>
      <w:lvlJc w:val="left"/>
      <w:pPr>
        <w:ind w:left="720" w:hanging="360"/>
      </w:pPr>
      <w:rPr>
        <w:rFonts w:ascii="Franklin Gothic Book" w:eastAsia="Times New Roman" w:hAnsi="Franklin Gothic Book"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82A2F"/>
    <w:multiLevelType w:val="hybridMultilevel"/>
    <w:tmpl w:val="2F288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1C4A73"/>
    <w:multiLevelType w:val="hybridMultilevel"/>
    <w:tmpl w:val="DB866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FD351FB"/>
    <w:multiLevelType w:val="hybridMultilevel"/>
    <w:tmpl w:val="F56CEA44"/>
    <w:lvl w:ilvl="0" w:tplc="BCEEA65C">
      <w:start w:val="1"/>
      <w:numFmt w:val="decimal"/>
      <w:lvlText w:val="%1."/>
      <w:lvlJc w:val="left"/>
      <w:pPr>
        <w:ind w:left="720" w:hanging="360"/>
      </w:pPr>
      <w:rPr>
        <w:rFonts w:ascii="Franklin Gothic Book" w:eastAsia="Times New Roman" w:hAnsi="Franklin Gothic Book"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704"/>
    <w:rsid w:val="000060CB"/>
    <w:rsid w:val="00084A54"/>
    <w:rsid w:val="000D5421"/>
    <w:rsid w:val="00106328"/>
    <w:rsid w:val="00111729"/>
    <w:rsid w:val="00182AED"/>
    <w:rsid w:val="001F04A1"/>
    <w:rsid w:val="0021667B"/>
    <w:rsid w:val="00224383"/>
    <w:rsid w:val="002307DA"/>
    <w:rsid w:val="0026281B"/>
    <w:rsid w:val="002878A4"/>
    <w:rsid w:val="002A1D73"/>
    <w:rsid w:val="002A57F3"/>
    <w:rsid w:val="002B0995"/>
    <w:rsid w:val="002B1BA4"/>
    <w:rsid w:val="002C3EC4"/>
    <w:rsid w:val="002D01D0"/>
    <w:rsid w:val="002D37D2"/>
    <w:rsid w:val="002E1815"/>
    <w:rsid w:val="00336A15"/>
    <w:rsid w:val="003A44B9"/>
    <w:rsid w:val="003B28A2"/>
    <w:rsid w:val="00424815"/>
    <w:rsid w:val="004459C5"/>
    <w:rsid w:val="004962ED"/>
    <w:rsid w:val="004F2674"/>
    <w:rsid w:val="00546458"/>
    <w:rsid w:val="00590688"/>
    <w:rsid w:val="005939CE"/>
    <w:rsid w:val="005A2F78"/>
    <w:rsid w:val="005C05CE"/>
    <w:rsid w:val="005D3D8F"/>
    <w:rsid w:val="005D4163"/>
    <w:rsid w:val="005E6271"/>
    <w:rsid w:val="006205FC"/>
    <w:rsid w:val="006844E1"/>
    <w:rsid w:val="006C13AF"/>
    <w:rsid w:val="006C436B"/>
    <w:rsid w:val="006C6BCD"/>
    <w:rsid w:val="006D5AA2"/>
    <w:rsid w:val="0071576B"/>
    <w:rsid w:val="007211FE"/>
    <w:rsid w:val="0076537F"/>
    <w:rsid w:val="0077554E"/>
    <w:rsid w:val="007925BB"/>
    <w:rsid w:val="00795BE5"/>
    <w:rsid w:val="007A00F0"/>
    <w:rsid w:val="007C43E1"/>
    <w:rsid w:val="007C4A6E"/>
    <w:rsid w:val="007C7906"/>
    <w:rsid w:val="007F042B"/>
    <w:rsid w:val="008018D8"/>
    <w:rsid w:val="00844FF8"/>
    <w:rsid w:val="00852265"/>
    <w:rsid w:val="00874DD9"/>
    <w:rsid w:val="00885F3C"/>
    <w:rsid w:val="00896E65"/>
    <w:rsid w:val="008A0A13"/>
    <w:rsid w:val="008A17E2"/>
    <w:rsid w:val="008E1197"/>
    <w:rsid w:val="008F2C0C"/>
    <w:rsid w:val="00924445"/>
    <w:rsid w:val="009A5FB9"/>
    <w:rsid w:val="009A7694"/>
    <w:rsid w:val="009B07A5"/>
    <w:rsid w:val="009B3DE4"/>
    <w:rsid w:val="009E03F7"/>
    <w:rsid w:val="00A312BA"/>
    <w:rsid w:val="00A36CC3"/>
    <w:rsid w:val="00A72B4E"/>
    <w:rsid w:val="00AE2786"/>
    <w:rsid w:val="00AF2480"/>
    <w:rsid w:val="00B05923"/>
    <w:rsid w:val="00B05CF9"/>
    <w:rsid w:val="00B16BAB"/>
    <w:rsid w:val="00B64491"/>
    <w:rsid w:val="00B86B7A"/>
    <w:rsid w:val="00B87B83"/>
    <w:rsid w:val="00BA39CB"/>
    <w:rsid w:val="00C152B6"/>
    <w:rsid w:val="00C45EAC"/>
    <w:rsid w:val="00C46FB5"/>
    <w:rsid w:val="00C5738B"/>
    <w:rsid w:val="00CA3330"/>
    <w:rsid w:val="00CA7328"/>
    <w:rsid w:val="00CC7B82"/>
    <w:rsid w:val="00CE6458"/>
    <w:rsid w:val="00CF4893"/>
    <w:rsid w:val="00D44704"/>
    <w:rsid w:val="00D55247"/>
    <w:rsid w:val="00D556C5"/>
    <w:rsid w:val="00D55AB1"/>
    <w:rsid w:val="00D86808"/>
    <w:rsid w:val="00DC38A4"/>
    <w:rsid w:val="00DC5C17"/>
    <w:rsid w:val="00E06405"/>
    <w:rsid w:val="00E51BE6"/>
    <w:rsid w:val="00E65291"/>
    <w:rsid w:val="00E800A5"/>
    <w:rsid w:val="00E8315B"/>
    <w:rsid w:val="00E96EB7"/>
    <w:rsid w:val="00EC6781"/>
    <w:rsid w:val="00ED701B"/>
    <w:rsid w:val="00F1380A"/>
    <w:rsid w:val="00F41A6C"/>
    <w:rsid w:val="00F467CF"/>
    <w:rsid w:val="00F620F0"/>
    <w:rsid w:val="00F80F88"/>
    <w:rsid w:val="00F864FB"/>
    <w:rsid w:val="00FC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F7BF7B"/>
  <w14:defaultImageDpi w14:val="32767"/>
  <w15:docId w15:val="{DF13BC11-CF29-4FF1-8B03-1894F76F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2F78"/>
    <w:rPr>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2F78"/>
    <w:pPr>
      <w:jc w:val="center"/>
    </w:pPr>
    <w:rPr>
      <w:b/>
      <w:bCs/>
      <w:sz w:val="28"/>
    </w:rPr>
  </w:style>
  <w:style w:type="paragraph" w:styleId="Header">
    <w:name w:val="header"/>
    <w:basedOn w:val="Normal"/>
    <w:link w:val="HeaderChar"/>
    <w:rsid w:val="00F1380A"/>
    <w:pPr>
      <w:tabs>
        <w:tab w:val="center" w:pos="4680"/>
        <w:tab w:val="right" w:pos="9360"/>
      </w:tabs>
    </w:pPr>
  </w:style>
  <w:style w:type="character" w:customStyle="1" w:styleId="HeaderChar">
    <w:name w:val="Header Char"/>
    <w:basedOn w:val="DefaultParagraphFont"/>
    <w:link w:val="Header"/>
    <w:rsid w:val="00F1380A"/>
    <w:rPr>
      <w:sz w:val="24"/>
      <w:szCs w:val="24"/>
      <w:lang w:val="en-CA"/>
    </w:rPr>
  </w:style>
  <w:style w:type="paragraph" w:styleId="Footer">
    <w:name w:val="footer"/>
    <w:basedOn w:val="Normal"/>
    <w:link w:val="FooterChar"/>
    <w:uiPriority w:val="99"/>
    <w:rsid w:val="00F1380A"/>
    <w:pPr>
      <w:tabs>
        <w:tab w:val="center" w:pos="4680"/>
        <w:tab w:val="right" w:pos="9360"/>
      </w:tabs>
    </w:pPr>
  </w:style>
  <w:style w:type="character" w:customStyle="1" w:styleId="FooterChar">
    <w:name w:val="Footer Char"/>
    <w:basedOn w:val="DefaultParagraphFont"/>
    <w:link w:val="Footer"/>
    <w:uiPriority w:val="99"/>
    <w:rsid w:val="00F1380A"/>
    <w:rPr>
      <w:sz w:val="24"/>
      <w:szCs w:val="24"/>
      <w:lang w:val="en-CA"/>
    </w:rPr>
  </w:style>
  <w:style w:type="character" w:styleId="Hyperlink">
    <w:name w:val="Hyperlink"/>
    <w:basedOn w:val="DefaultParagraphFont"/>
    <w:rsid w:val="00F1380A"/>
    <w:rPr>
      <w:color w:val="0563C1" w:themeColor="hyperlink"/>
      <w:u w:val="single"/>
    </w:rPr>
  </w:style>
  <w:style w:type="character" w:customStyle="1" w:styleId="UnresolvedMention1">
    <w:name w:val="Unresolved Mention1"/>
    <w:basedOn w:val="DefaultParagraphFont"/>
    <w:rsid w:val="0026281B"/>
    <w:rPr>
      <w:color w:val="605E5C"/>
      <w:shd w:val="clear" w:color="auto" w:fill="E1DFDD"/>
    </w:rPr>
  </w:style>
  <w:style w:type="paragraph" w:styleId="ListParagraph">
    <w:name w:val="List Paragraph"/>
    <w:basedOn w:val="Normal"/>
    <w:uiPriority w:val="34"/>
    <w:qFormat/>
    <w:rsid w:val="0026281B"/>
    <w:pPr>
      <w:ind w:left="720"/>
      <w:contextualSpacing/>
    </w:pPr>
  </w:style>
  <w:style w:type="character" w:styleId="FollowedHyperlink">
    <w:name w:val="FollowedHyperlink"/>
    <w:basedOn w:val="DefaultParagraphFont"/>
    <w:rsid w:val="00AE27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64401">
      <w:bodyDiv w:val="1"/>
      <w:marLeft w:val="0"/>
      <w:marRight w:val="0"/>
      <w:marTop w:val="0"/>
      <w:marBottom w:val="0"/>
      <w:divBdr>
        <w:top w:val="none" w:sz="0" w:space="0" w:color="auto"/>
        <w:left w:val="none" w:sz="0" w:space="0" w:color="auto"/>
        <w:bottom w:val="none" w:sz="0" w:space="0" w:color="auto"/>
        <w:right w:val="none" w:sz="0" w:space="0" w:color="auto"/>
      </w:divBdr>
    </w:div>
    <w:div w:id="1134447299">
      <w:bodyDiv w:val="1"/>
      <w:marLeft w:val="0"/>
      <w:marRight w:val="0"/>
      <w:marTop w:val="0"/>
      <w:marBottom w:val="0"/>
      <w:divBdr>
        <w:top w:val="none" w:sz="0" w:space="0" w:color="auto"/>
        <w:left w:val="none" w:sz="0" w:space="0" w:color="auto"/>
        <w:bottom w:val="none" w:sz="0" w:space="0" w:color="auto"/>
        <w:right w:val="none" w:sz="0" w:space="0" w:color="auto"/>
      </w:divBdr>
    </w:div>
    <w:div w:id="1269118712">
      <w:bodyDiv w:val="1"/>
      <w:marLeft w:val="0"/>
      <w:marRight w:val="0"/>
      <w:marTop w:val="0"/>
      <w:marBottom w:val="0"/>
      <w:divBdr>
        <w:top w:val="none" w:sz="0" w:space="0" w:color="auto"/>
        <w:left w:val="none" w:sz="0" w:space="0" w:color="auto"/>
        <w:bottom w:val="none" w:sz="0" w:space="0" w:color="auto"/>
        <w:right w:val="none" w:sz="0" w:space="0" w:color="auto"/>
      </w:divBdr>
    </w:div>
    <w:div w:id="1697611173">
      <w:bodyDiv w:val="1"/>
      <w:marLeft w:val="0"/>
      <w:marRight w:val="0"/>
      <w:marTop w:val="0"/>
      <w:marBottom w:val="0"/>
      <w:divBdr>
        <w:top w:val="none" w:sz="0" w:space="0" w:color="auto"/>
        <w:left w:val="none" w:sz="0" w:space="0" w:color="auto"/>
        <w:bottom w:val="none" w:sz="0" w:space="0" w:color="auto"/>
        <w:right w:val="none" w:sz="0" w:space="0" w:color="auto"/>
      </w:divBdr>
    </w:div>
    <w:div w:id="196576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catoday.org/skillup-program-documents" TargetMode="External"/><Relationship Id="rId5" Type="http://schemas.openxmlformats.org/officeDocument/2006/relationships/footnotes" Target="footnotes.xml"/><Relationship Id="rId10" Type="http://schemas.openxmlformats.org/officeDocument/2006/relationships/hyperlink" Target="mailto:dss.fsd.agreements@dss.mo.gov" TargetMode="External"/><Relationship Id="rId4" Type="http://schemas.openxmlformats.org/officeDocument/2006/relationships/webSettings" Target="webSettings.xml"/><Relationship Id="rId9" Type="http://schemas.openxmlformats.org/officeDocument/2006/relationships/hyperlink" Target="mailto:ramona.mundwiller@mccatoday.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Photograph / Video Release Form</vt:lpstr>
    </vt:vector>
  </TitlesOfParts>
  <Manager/>
  <Company/>
  <LinksUpToDate>false</LinksUpToDate>
  <CharactersWithSpaces>8689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 / Video Release Form</dc:title>
  <dc:subject/>
  <dc:creator>eForms</dc:creator>
  <cp:keywords>video, release, form, photo</cp:keywords>
  <dc:description/>
  <cp:lastModifiedBy>themundwillers@gmail.com</cp:lastModifiedBy>
  <cp:revision>2</cp:revision>
  <cp:lastPrinted>2019-02-26T15:27:00Z</cp:lastPrinted>
  <dcterms:created xsi:type="dcterms:W3CDTF">2020-09-11T17:35:00Z</dcterms:created>
  <dcterms:modified xsi:type="dcterms:W3CDTF">2020-09-11T17:35:00Z</dcterms:modified>
  <cp:category/>
</cp:coreProperties>
</file>